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Аналитическая записка</w:t>
      </w:r>
    </w:p>
    <w:p>
      <w:pPr>
        <w:pStyle w:val="Normal"/>
        <w:shd w:val="clear" w:color="auto" w:fill="FFFFFF"/>
        <w:spacing w:lineRule="auto" w:line="24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shd w:val="clear" w:color="auto" w:fill="FFFFFF"/>
        <w:spacing w:lineRule="auto" w:line="240"/>
        <w:ind w:left="142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- </w:t>
      </w:r>
      <w:r>
        <w:rPr>
          <w:rFonts w:eastAsia="Times New Roman" w:cs="Arial" w:ascii="Times New Roman" w:hAnsi="Times New Roman"/>
          <w:b/>
          <w:color w:themeColor="text1" w:val="000000"/>
          <w:sz w:val="28"/>
          <w:szCs w:val="28"/>
          <w:u w:val="single"/>
          <w:lang w:eastAsia="ru-RU"/>
        </w:rPr>
        <w:t>П</w:t>
      </w:r>
      <w:r>
        <w:rPr>
          <w:rFonts w:cs="Arial"/>
          <w:b/>
          <w:color w:val="000000"/>
          <w:sz w:val="28"/>
          <w:szCs w:val="28"/>
          <w:u w:val="single"/>
        </w:rPr>
        <w:t>роведение профилактической работы в 2023 году</w:t>
      </w:r>
    </w:p>
    <w:p>
      <w:pPr>
        <w:pStyle w:val="LTTitel1"/>
        <w:spacing w:lineRule="auto" w:line="216" w:before="0" w:after="0"/>
        <w:jc w:val="center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</w:r>
    </w:p>
    <w:p>
      <w:pPr>
        <w:pStyle w:val="LTGliederung11"/>
        <w:numPr>
          <w:ilvl w:val="0"/>
          <w:numId w:val="2"/>
        </w:numPr>
        <w:spacing w:lineRule="auto" w:line="216" w:before="200" w:after="0"/>
        <w:rPr>
          <w:color w:val="000000"/>
        </w:rPr>
      </w:pPr>
      <w:r>
        <w:rPr>
          <w:rFonts w:cs="Arial"/>
          <w:color w:val="000000"/>
          <w:sz w:val="24"/>
        </w:rPr>
        <w:t xml:space="preserve">За </w:t>
      </w:r>
      <w:r>
        <w:rPr>
          <w:rFonts w:cs="Arial"/>
          <w:color w:val="000000"/>
          <w:sz w:val="24"/>
        </w:rPr>
        <w:t>12</w:t>
      </w:r>
      <w:r>
        <w:rPr>
          <w:rFonts w:cs="Arial"/>
          <w:color w:val="000000"/>
          <w:sz w:val="24"/>
        </w:rPr>
        <w:t xml:space="preserve"> месяцев 2023 в рамках дополнительной диспансеризации взрослого населения прошло </w:t>
      </w:r>
      <w:r>
        <w:rPr>
          <w:rFonts w:cs="Arial"/>
          <w:color w:val="000000"/>
          <w:sz w:val="24"/>
        </w:rPr>
        <w:t>5455</w:t>
      </w:r>
      <w:r>
        <w:rPr>
          <w:rFonts w:cs="Arial"/>
          <w:color w:val="000000"/>
          <w:sz w:val="24"/>
        </w:rPr>
        <w:t xml:space="preserve">  человек, что составило  </w:t>
      </w:r>
      <w:r>
        <w:rPr>
          <w:rFonts w:cs="Arial"/>
          <w:color w:val="000000"/>
          <w:sz w:val="24"/>
        </w:rPr>
        <w:t>99,98</w:t>
      </w:r>
      <w:r>
        <w:rPr>
          <w:rFonts w:cs="Arial"/>
          <w:color w:val="000000"/>
          <w:sz w:val="24"/>
        </w:rPr>
        <w:t xml:space="preserve"> % от годового плана(план 5456). </w:t>
      </w:r>
    </w:p>
    <w:p>
      <w:pPr>
        <w:pStyle w:val="LTGliederung11"/>
        <w:numPr>
          <w:ilvl w:val="0"/>
          <w:numId w:val="2"/>
        </w:numPr>
        <w:spacing w:lineRule="auto" w:line="216" w:before="200" w:after="0"/>
        <w:rPr>
          <w:color w:val="000000"/>
        </w:rPr>
      </w:pPr>
      <w:r>
        <w:rPr>
          <w:rFonts w:cs="Arial"/>
          <w:color w:val="000000"/>
          <w:sz w:val="24"/>
        </w:rPr>
        <w:t xml:space="preserve">За 2023 г УДВН прошло </w:t>
      </w:r>
      <w:r>
        <w:rPr>
          <w:rFonts w:cs="Arial"/>
          <w:color w:val="000000"/>
          <w:sz w:val="24"/>
        </w:rPr>
        <w:t>589</w:t>
      </w:r>
      <w:r>
        <w:rPr>
          <w:rFonts w:cs="Arial"/>
          <w:color w:val="000000"/>
          <w:sz w:val="24"/>
        </w:rPr>
        <w:t xml:space="preserve"> человек, что составило </w:t>
      </w:r>
      <w:r>
        <w:rPr>
          <w:rFonts w:cs="Arial"/>
          <w:color w:val="000000"/>
          <w:sz w:val="24"/>
        </w:rPr>
        <w:t xml:space="preserve">160,9 </w:t>
      </w:r>
      <w:r>
        <w:rPr>
          <w:rFonts w:cs="Arial"/>
          <w:color w:val="000000"/>
          <w:sz w:val="24"/>
        </w:rPr>
        <w:t xml:space="preserve">% от подлежащих на 2023 год (план 366 человек). Направлено на 2 этап  </w:t>
      </w:r>
      <w:r>
        <w:rPr>
          <w:rFonts w:cs="Arial"/>
          <w:color w:val="000000"/>
          <w:sz w:val="24"/>
        </w:rPr>
        <w:t>170</w:t>
      </w:r>
      <w:r>
        <w:rPr>
          <w:rFonts w:cs="Arial"/>
          <w:color w:val="000000"/>
          <w:sz w:val="24"/>
        </w:rPr>
        <w:t xml:space="preserve"> человека (</w:t>
      </w:r>
      <w:r>
        <w:rPr>
          <w:rFonts w:cs="Arial"/>
          <w:color w:val="000000"/>
          <w:sz w:val="24"/>
        </w:rPr>
        <w:t>28,9</w:t>
      </w:r>
      <w:r>
        <w:rPr>
          <w:rFonts w:cs="Arial"/>
          <w:color w:val="000000"/>
          <w:sz w:val="24"/>
        </w:rPr>
        <w:t xml:space="preserve">%), из них закончивших второй этап </w:t>
      </w:r>
      <w:r>
        <w:rPr>
          <w:rFonts w:cs="Arial"/>
          <w:color w:val="000000"/>
          <w:sz w:val="24"/>
        </w:rPr>
        <w:t xml:space="preserve">170 </w:t>
      </w:r>
      <w:r>
        <w:rPr>
          <w:rFonts w:cs="Arial"/>
          <w:color w:val="000000"/>
          <w:sz w:val="24"/>
        </w:rPr>
        <w:t xml:space="preserve"> (100%).</w:t>
      </w:r>
    </w:p>
    <w:p>
      <w:pPr>
        <w:pStyle w:val="LTGliederung11"/>
        <w:numPr>
          <w:ilvl w:val="0"/>
          <w:numId w:val="2"/>
        </w:numPr>
        <w:spacing w:lineRule="auto" w:line="216" w:before="200" w:after="0"/>
        <w:rPr>
          <w:color w:val="000000"/>
        </w:rPr>
      </w:pPr>
      <w:r>
        <w:rPr>
          <w:rFonts w:cs="Arial"/>
          <w:color w:val="000000"/>
          <w:sz w:val="24"/>
        </w:rPr>
        <w:t xml:space="preserve">План профилактических осмотров на 2023 год  543  человек. Число  граждан, прошедших профилактические осмотры, в т.ч закончившие за </w:t>
      </w:r>
      <w:r>
        <w:rPr>
          <w:rFonts w:cs="Arial"/>
          <w:color w:val="000000"/>
          <w:sz w:val="24"/>
        </w:rPr>
        <w:t>12</w:t>
      </w:r>
      <w:r>
        <w:rPr>
          <w:rFonts w:cs="Arial"/>
          <w:color w:val="000000"/>
          <w:sz w:val="24"/>
        </w:rPr>
        <w:t xml:space="preserve"> месяцев 2023 — </w:t>
      </w:r>
      <w:r>
        <w:rPr>
          <w:rFonts w:cs="Arial"/>
          <w:color w:val="000000"/>
          <w:sz w:val="24"/>
        </w:rPr>
        <w:t>533</w:t>
      </w:r>
      <w:r>
        <w:rPr>
          <w:rFonts w:cs="Arial"/>
          <w:color w:val="000000"/>
          <w:sz w:val="24"/>
        </w:rPr>
        <w:t xml:space="preserve"> человек, что составило </w:t>
      </w:r>
      <w:r>
        <w:rPr>
          <w:rFonts w:cs="Arial"/>
          <w:color w:val="000000"/>
          <w:sz w:val="24"/>
        </w:rPr>
        <w:t>98,15</w:t>
      </w:r>
      <w:r>
        <w:rPr>
          <w:rFonts w:cs="Arial"/>
          <w:color w:val="000000"/>
          <w:sz w:val="24"/>
        </w:rPr>
        <w:t xml:space="preserve"> %.</w:t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/>
          <w:color w:val="000000"/>
          <w:sz w:val="24"/>
        </w:rPr>
      </w:r>
    </w:p>
    <w:p>
      <w:pPr>
        <w:pStyle w:val="LTTitel"/>
        <w:spacing w:lineRule="auto" w:line="216" w:before="0" w:after="0"/>
        <w:jc w:val="center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</w:r>
    </w:p>
    <w:p>
      <w:pPr>
        <w:pStyle w:val="LTTitel"/>
        <w:spacing w:lineRule="auto" w:line="216" w:before="0" w:after="0"/>
        <w:jc w:val="center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</w:r>
    </w:p>
    <w:p>
      <w:pPr>
        <w:pStyle w:val="LTTitel"/>
        <w:spacing w:lineRule="auto" w:line="216" w:before="0" w:after="0"/>
        <w:jc w:val="center"/>
        <w:rPr>
          <w:color w:val="000000"/>
        </w:rPr>
      </w:pPr>
      <w:r>
        <w:rPr>
          <w:rFonts w:cs="Arial"/>
          <w:b/>
          <w:bCs/>
          <w:color w:val="000000"/>
          <w:sz w:val="28"/>
          <w:szCs w:val="28"/>
        </w:rPr>
        <w:t>Показатели выявляемости БСК, ЗНО</w:t>
      </w:r>
    </w:p>
    <w:p>
      <w:pPr>
        <w:pStyle w:val="LTGliederung1"/>
        <w:tabs>
          <w:tab w:val="clear" w:pos="708"/>
          <w:tab w:val="left" w:pos="0" w:leader="none"/>
        </w:tabs>
        <w:spacing w:lineRule="auto" w:line="216" w:before="200" w:after="0"/>
        <w:ind w:hanging="360" w:left="360" w:right="0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</w:r>
    </w:p>
    <w:p>
      <w:pPr>
        <w:pStyle w:val="LTGliederung1"/>
        <w:tabs>
          <w:tab w:val="clear" w:pos="708"/>
          <w:tab w:val="left" w:pos="0" w:leader="none"/>
        </w:tabs>
        <w:spacing w:lineRule="auto" w:line="216" w:before="200" w:after="0"/>
        <w:ind w:hanging="360" w:left="360" w:right="0"/>
        <w:jc w:val="center"/>
        <w:rPr>
          <w:color w:val="000000"/>
        </w:rPr>
      </w:pPr>
      <w:r>
        <w:rPr>
          <w:rFonts w:cs="Calibri" w:ascii="Calibri" w:hAnsi="Calibri"/>
          <w:b/>
          <w:bCs/>
          <w:color w:val="000000"/>
          <w:sz w:val="24"/>
        </w:rPr>
        <w:t>12</w:t>
      </w:r>
      <w:r>
        <w:rPr>
          <w:rFonts w:cs="Calibri" w:ascii="Calibri" w:hAnsi="Calibri"/>
          <w:b/>
          <w:bCs/>
          <w:color w:val="000000"/>
          <w:sz w:val="24"/>
        </w:rPr>
        <w:t xml:space="preserve"> месяцев 2023 г</w:t>
      </w:r>
    </w:p>
    <w:p>
      <w:pPr>
        <w:pStyle w:val="LTGliederung1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16" w:before="200" w:after="0"/>
        <w:rPr>
          <w:color w:val="000000"/>
        </w:rPr>
      </w:pPr>
      <w:r>
        <w:rPr>
          <w:rFonts w:cs="Calibri" w:ascii="Calibri" w:hAnsi="Calibri"/>
          <w:color w:val="000000"/>
          <w:sz w:val="24"/>
        </w:rPr>
        <w:t>Впервые выявленных заболеваний системы кровообращения – 71 случай (2,3%), в т.ч. ИБС – 15 случаев 0,5%), АГ –31 случай (1,0%);</w:t>
      </w:r>
    </w:p>
    <w:p>
      <w:pPr>
        <w:pStyle w:val="LTGliederung1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16" w:before="200" w:after="0"/>
        <w:rPr>
          <w:color w:val="000000"/>
        </w:rPr>
      </w:pPr>
      <w:r>
        <w:rPr>
          <w:rFonts w:cs="Calibri" w:ascii="Calibri" w:hAnsi="Calibri"/>
          <w:color w:val="000000"/>
          <w:sz w:val="24"/>
        </w:rPr>
        <w:t xml:space="preserve">Злокачественные новообразования  4 случая (0,1%), 1 из них ЗНО 2 стадии.  </w:t>
      </w:r>
    </w:p>
    <w:p>
      <w:pPr>
        <w:pStyle w:val="LTGliederung1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16" w:before="200" w:after="0"/>
        <w:rPr>
          <w:color w:val="000000"/>
        </w:rPr>
      </w:pPr>
      <w:r>
        <w:rPr>
          <w:rFonts w:cs="Calibri" w:ascii="Calibri" w:hAnsi="Calibri"/>
          <w:color w:val="000000"/>
          <w:sz w:val="24"/>
        </w:rPr>
        <w:t>Сахарный диабет — 6 случаев (0,2%)</w:t>
      </w:r>
    </w:p>
    <w:p>
      <w:pPr>
        <w:pStyle w:val="Normal"/>
        <w:shd w:val="clear" w:color="auto" w:fill="FFFFFF"/>
        <w:spacing w:lineRule="auto" w:line="240"/>
        <w:ind w:left="142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cs="Calibri"/>
          <w:color w:val="000000"/>
          <w:sz w:val="24"/>
        </w:rPr>
        <w:t>Заболевания дыхательной системы 7 случаев (0,2%).</w:t>
      </w:r>
    </w:p>
    <w:p>
      <w:pPr>
        <w:pStyle w:val="Normal"/>
        <w:shd w:val="clear" w:color="auto" w:fill="FFFFFF"/>
        <w:spacing w:lineRule="auto" w:line="240"/>
        <w:ind w:left="142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/>
        <w:ind w:left="142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/>
        <w:ind w:left="142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/>
        <w:ind w:left="142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/>
        <w:ind w:left="142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/>
        <w:ind w:left="142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/>
        <w:ind w:left="142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/>
        <w:ind w:left="142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/>
        <w:ind w:left="142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/>
        <w:ind w:left="142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/>
        <w:ind w:left="142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 </w:t>
      </w:r>
      <w:r>
        <w:rPr>
          <w:rFonts w:eastAsia="Times New Roman" w:cs="Arial" w:ascii="Times New Roman" w:hAnsi="Times New Roman"/>
          <w:b/>
          <w:color w:themeColor="text1" w:val="000000"/>
          <w:sz w:val="28"/>
          <w:szCs w:val="28"/>
          <w:u w:val="single"/>
          <w:lang w:eastAsia="ru-RU"/>
        </w:rPr>
        <w:t>П</w:t>
      </w:r>
      <w:r>
        <w:rPr>
          <w:rFonts w:cs="Arial"/>
          <w:b/>
          <w:color w:val="000000"/>
          <w:sz w:val="28"/>
          <w:szCs w:val="28"/>
          <w:u w:val="single"/>
        </w:rPr>
        <w:t xml:space="preserve">роведение профилактической работы </w:t>
      </w:r>
      <w:r>
        <w:rPr>
          <w:rFonts w:cs="Arial"/>
          <w:b/>
          <w:color w:val="000000"/>
          <w:sz w:val="28"/>
          <w:szCs w:val="28"/>
          <w:u w:val="single"/>
        </w:rPr>
        <w:t xml:space="preserve">за 5 месяцев 2024 </w:t>
      </w:r>
      <w:r>
        <w:rPr>
          <w:rFonts w:cs="Arial"/>
          <w:b/>
          <w:color w:val="000000"/>
          <w:sz w:val="28"/>
          <w:szCs w:val="28"/>
          <w:u w:val="single"/>
        </w:rPr>
        <w:t>год</w:t>
      </w:r>
      <w:r>
        <w:rPr>
          <w:rFonts w:cs="Arial"/>
          <w:b/>
          <w:color w:val="000000"/>
          <w:sz w:val="28"/>
          <w:szCs w:val="28"/>
          <w:u w:val="single"/>
        </w:rPr>
        <w:t>а</w:t>
      </w:r>
    </w:p>
    <w:p>
      <w:pPr>
        <w:pStyle w:val="LTTitel1"/>
        <w:spacing w:lineRule="auto" w:line="216" w:before="0" w:after="0"/>
        <w:jc w:val="center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</w:r>
    </w:p>
    <w:p>
      <w:pPr>
        <w:pStyle w:val="LTGliederung11"/>
        <w:numPr>
          <w:ilvl w:val="0"/>
          <w:numId w:val="2"/>
        </w:numPr>
        <w:spacing w:lineRule="auto" w:line="216" w:before="200" w:after="0"/>
        <w:rPr>
          <w:color w:val="000000"/>
        </w:rPr>
      </w:pPr>
      <w:r>
        <w:rPr>
          <w:rFonts w:cs="Arial"/>
          <w:color w:val="000000"/>
          <w:sz w:val="24"/>
        </w:rPr>
        <w:t xml:space="preserve">За </w:t>
      </w:r>
      <w:r>
        <w:rPr>
          <w:rFonts w:cs="Arial"/>
          <w:color w:val="000000"/>
          <w:sz w:val="24"/>
        </w:rPr>
        <w:t>5</w:t>
      </w:r>
      <w:r>
        <w:rPr>
          <w:rFonts w:cs="Arial"/>
          <w:color w:val="000000"/>
          <w:sz w:val="24"/>
        </w:rPr>
        <w:t xml:space="preserve"> месяцев 202</w:t>
      </w:r>
      <w:r>
        <w:rPr>
          <w:rFonts w:cs="Arial"/>
          <w:color w:val="000000"/>
          <w:sz w:val="24"/>
        </w:rPr>
        <w:t>4</w:t>
      </w:r>
      <w:r>
        <w:rPr>
          <w:rFonts w:cs="Arial"/>
          <w:color w:val="000000"/>
          <w:sz w:val="24"/>
        </w:rPr>
        <w:t xml:space="preserve"> в рамках дополнительной диспансеризации взрослого населения прошло </w:t>
      </w:r>
      <w:r>
        <w:rPr>
          <w:rFonts w:cs="Arial"/>
          <w:color w:val="000000"/>
          <w:sz w:val="24"/>
        </w:rPr>
        <w:t>2314</w:t>
      </w:r>
      <w:r>
        <w:rPr>
          <w:rFonts w:cs="Arial"/>
          <w:color w:val="000000"/>
          <w:sz w:val="24"/>
        </w:rPr>
        <w:t xml:space="preserve">  человек, что составило  </w:t>
      </w:r>
      <w:r>
        <w:rPr>
          <w:rFonts w:cs="Arial"/>
          <w:color w:val="000000"/>
          <w:sz w:val="24"/>
        </w:rPr>
        <w:t>44,5</w:t>
      </w:r>
      <w:r>
        <w:rPr>
          <w:rFonts w:cs="Arial"/>
          <w:color w:val="000000"/>
          <w:sz w:val="24"/>
        </w:rPr>
        <w:t xml:space="preserve"> % от годового плана(план 5</w:t>
      </w:r>
      <w:r>
        <w:rPr>
          <w:rFonts w:cs="Arial"/>
          <w:color w:val="000000"/>
          <w:sz w:val="24"/>
        </w:rPr>
        <w:t>200</w:t>
      </w:r>
      <w:r>
        <w:rPr>
          <w:rFonts w:cs="Arial"/>
          <w:color w:val="000000"/>
          <w:sz w:val="24"/>
        </w:rPr>
        <w:t xml:space="preserve">). </w:t>
      </w:r>
    </w:p>
    <w:p>
      <w:pPr>
        <w:pStyle w:val="LTGliederung11"/>
        <w:numPr>
          <w:ilvl w:val="0"/>
          <w:numId w:val="2"/>
        </w:numPr>
        <w:spacing w:lineRule="auto" w:line="216" w:before="200" w:after="0"/>
        <w:rPr>
          <w:color w:val="000000"/>
        </w:rPr>
      </w:pPr>
      <w:r>
        <w:rPr>
          <w:rFonts w:cs="Arial"/>
          <w:color w:val="000000"/>
          <w:sz w:val="24"/>
        </w:rPr>
        <w:t>За 202</w:t>
      </w:r>
      <w:r>
        <w:rPr>
          <w:rFonts w:cs="Arial"/>
          <w:color w:val="000000"/>
          <w:sz w:val="24"/>
        </w:rPr>
        <w:t>4</w:t>
      </w:r>
      <w:r>
        <w:rPr>
          <w:rFonts w:cs="Arial"/>
          <w:color w:val="000000"/>
          <w:sz w:val="24"/>
        </w:rPr>
        <w:t xml:space="preserve"> г УДВН прошло </w:t>
      </w:r>
      <w:r>
        <w:rPr>
          <w:rFonts w:cs="Arial"/>
          <w:color w:val="000000"/>
          <w:sz w:val="24"/>
        </w:rPr>
        <w:t>247</w:t>
      </w:r>
      <w:r>
        <w:rPr>
          <w:rFonts w:cs="Arial"/>
          <w:color w:val="000000"/>
          <w:sz w:val="24"/>
        </w:rPr>
        <w:t xml:space="preserve"> человек, что составило </w:t>
      </w:r>
      <w:r>
        <w:rPr>
          <w:rFonts w:cs="Arial"/>
          <w:color w:val="000000"/>
          <w:sz w:val="24"/>
        </w:rPr>
        <w:t xml:space="preserve"> 37,65  </w:t>
      </w:r>
      <w:r>
        <w:rPr>
          <w:rFonts w:cs="Arial"/>
          <w:color w:val="000000"/>
          <w:sz w:val="24"/>
        </w:rPr>
        <w:t>% от подлежащих на 202</w:t>
      </w:r>
      <w:r>
        <w:rPr>
          <w:rFonts w:cs="Arial"/>
          <w:color w:val="000000"/>
          <w:sz w:val="24"/>
        </w:rPr>
        <w:t xml:space="preserve">4 </w:t>
      </w:r>
      <w:r>
        <w:rPr>
          <w:rFonts w:cs="Arial"/>
          <w:color w:val="000000"/>
          <w:sz w:val="24"/>
        </w:rPr>
        <w:t xml:space="preserve">год (план </w:t>
      </w:r>
      <w:r>
        <w:rPr>
          <w:rFonts w:cs="Arial"/>
          <w:color w:val="000000"/>
          <w:sz w:val="24"/>
        </w:rPr>
        <w:t>656</w:t>
      </w:r>
      <w:r>
        <w:rPr>
          <w:rFonts w:cs="Arial"/>
          <w:color w:val="000000"/>
          <w:sz w:val="24"/>
        </w:rPr>
        <w:t xml:space="preserve"> человек). Направлено на 2 этап  </w:t>
      </w:r>
      <w:r>
        <w:rPr>
          <w:rFonts w:cs="Arial"/>
          <w:color w:val="000000"/>
          <w:sz w:val="24"/>
        </w:rPr>
        <w:t>21</w:t>
      </w:r>
      <w:r>
        <w:rPr>
          <w:rFonts w:cs="Arial"/>
          <w:color w:val="000000"/>
          <w:sz w:val="24"/>
        </w:rPr>
        <w:t xml:space="preserve"> человек (</w:t>
      </w:r>
      <w:r>
        <w:rPr>
          <w:rFonts w:cs="Arial"/>
          <w:color w:val="000000"/>
          <w:sz w:val="24"/>
        </w:rPr>
        <w:t>8,5</w:t>
      </w:r>
      <w:r>
        <w:rPr>
          <w:rFonts w:cs="Arial"/>
          <w:color w:val="000000"/>
          <w:sz w:val="24"/>
        </w:rPr>
        <w:t xml:space="preserve">%), из них закончивших второй этап </w:t>
      </w:r>
      <w:r>
        <w:rPr>
          <w:rFonts w:cs="Arial"/>
          <w:color w:val="000000"/>
          <w:sz w:val="24"/>
        </w:rPr>
        <w:t xml:space="preserve">21 </w:t>
      </w:r>
      <w:r>
        <w:rPr>
          <w:rFonts w:cs="Arial"/>
          <w:color w:val="000000"/>
          <w:sz w:val="24"/>
        </w:rPr>
        <w:t xml:space="preserve"> (100%).</w:t>
      </w:r>
    </w:p>
    <w:p>
      <w:pPr>
        <w:pStyle w:val="LTGliederung11"/>
        <w:numPr>
          <w:ilvl w:val="0"/>
          <w:numId w:val="2"/>
        </w:numPr>
        <w:spacing w:lineRule="auto" w:line="216" w:before="200" w:after="0"/>
        <w:rPr>
          <w:color w:val="000000"/>
        </w:rPr>
      </w:pPr>
      <w:r>
        <w:rPr>
          <w:rFonts w:cs="Arial"/>
          <w:color w:val="000000"/>
          <w:sz w:val="24"/>
        </w:rPr>
        <w:t>План профилактических осмотров на 202</w:t>
      </w:r>
      <w:r>
        <w:rPr>
          <w:rFonts w:cs="Arial"/>
          <w:color w:val="000000"/>
          <w:sz w:val="24"/>
        </w:rPr>
        <w:t>4</w:t>
      </w:r>
      <w:r>
        <w:rPr>
          <w:rFonts w:cs="Arial"/>
          <w:color w:val="000000"/>
          <w:sz w:val="24"/>
        </w:rPr>
        <w:t xml:space="preserve"> год   </w:t>
      </w:r>
      <w:r>
        <w:rPr>
          <w:rFonts w:cs="Arial"/>
          <w:color w:val="000000"/>
          <w:sz w:val="24"/>
        </w:rPr>
        <w:t>1137</w:t>
      </w:r>
      <w:r>
        <w:rPr>
          <w:rFonts w:cs="Arial"/>
          <w:color w:val="000000"/>
          <w:sz w:val="24"/>
        </w:rPr>
        <w:t xml:space="preserve"> человек. Число  граждан, прошедших профилактические осмотры, в т.ч закончившие за </w:t>
      </w:r>
      <w:r>
        <w:rPr>
          <w:rFonts w:cs="Arial"/>
          <w:color w:val="000000"/>
          <w:sz w:val="24"/>
        </w:rPr>
        <w:t xml:space="preserve">5 </w:t>
      </w:r>
      <w:r>
        <w:rPr>
          <w:rFonts w:cs="Arial"/>
          <w:color w:val="000000"/>
          <w:sz w:val="24"/>
        </w:rPr>
        <w:t xml:space="preserve">месяцев 2023 — </w:t>
      </w:r>
      <w:r>
        <w:rPr>
          <w:rFonts w:cs="Arial"/>
          <w:color w:val="000000"/>
          <w:sz w:val="24"/>
        </w:rPr>
        <w:t xml:space="preserve">276 </w:t>
      </w:r>
      <w:r>
        <w:rPr>
          <w:rFonts w:cs="Arial"/>
          <w:color w:val="000000"/>
          <w:sz w:val="24"/>
        </w:rPr>
        <w:t xml:space="preserve">человек, что составило </w:t>
      </w:r>
      <w:r>
        <w:rPr>
          <w:rFonts w:cs="Arial"/>
          <w:color w:val="000000"/>
          <w:sz w:val="24"/>
        </w:rPr>
        <w:t>24,27</w:t>
      </w:r>
      <w:r>
        <w:rPr>
          <w:rFonts w:cs="Arial"/>
          <w:color w:val="000000"/>
          <w:sz w:val="24"/>
        </w:rPr>
        <w:t xml:space="preserve"> %.</w:t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LTTitel"/>
        <w:spacing w:lineRule="auto" w:line="216" w:before="0" w:after="0"/>
        <w:jc w:val="center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</w:r>
    </w:p>
    <w:p>
      <w:pPr>
        <w:pStyle w:val="LTTitel"/>
        <w:spacing w:lineRule="auto" w:line="216" w:before="0" w:after="0"/>
        <w:jc w:val="center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</w:r>
    </w:p>
    <w:p>
      <w:pPr>
        <w:pStyle w:val="LTTitel"/>
        <w:spacing w:lineRule="auto" w:line="216" w:before="0" w:after="0"/>
        <w:jc w:val="center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</w:r>
    </w:p>
    <w:p>
      <w:pPr>
        <w:pStyle w:val="LTTitel"/>
        <w:spacing w:lineRule="auto" w:line="216" w:before="0" w:after="0"/>
        <w:jc w:val="center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</w:r>
    </w:p>
    <w:p>
      <w:pPr>
        <w:pStyle w:val="LTTitel"/>
        <w:spacing w:lineRule="auto" w:line="216" w:before="0" w:after="0"/>
        <w:jc w:val="center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</w:r>
    </w:p>
    <w:p>
      <w:pPr>
        <w:pStyle w:val="LTTitel"/>
        <w:spacing w:lineRule="auto" w:line="216" w:before="0" w:after="0"/>
        <w:jc w:val="center"/>
        <w:rPr>
          <w:color w:val="000000"/>
        </w:rPr>
      </w:pPr>
      <w:r>
        <w:rPr>
          <w:rFonts w:cs="Arial"/>
          <w:b/>
          <w:bCs/>
          <w:color w:val="000000"/>
          <w:sz w:val="28"/>
          <w:szCs w:val="28"/>
        </w:rPr>
        <w:t>Показатели выявляемости БСК, ЗНО</w:t>
      </w:r>
    </w:p>
    <w:p>
      <w:pPr>
        <w:pStyle w:val="LTGliederung1"/>
        <w:tabs>
          <w:tab w:val="clear" w:pos="708"/>
          <w:tab w:val="left" w:pos="0" w:leader="none"/>
        </w:tabs>
        <w:spacing w:lineRule="auto" w:line="216" w:before="200" w:after="0"/>
        <w:ind w:hanging="360" w:left="360" w:right="0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</w:r>
    </w:p>
    <w:p>
      <w:pPr>
        <w:pStyle w:val="LTGliederung1"/>
        <w:tabs>
          <w:tab w:val="clear" w:pos="708"/>
          <w:tab w:val="left" w:pos="0" w:leader="none"/>
        </w:tabs>
        <w:spacing w:lineRule="auto" w:line="216" w:before="200" w:after="0"/>
        <w:ind w:hanging="360" w:left="360" w:right="0"/>
        <w:jc w:val="center"/>
        <w:rPr>
          <w:color w:val="000000"/>
        </w:rPr>
      </w:pPr>
      <w:r>
        <w:rPr>
          <w:rFonts w:cs="Calibri" w:ascii="Calibri" w:hAnsi="Calibri"/>
          <w:b/>
          <w:bCs/>
          <w:color w:val="000000"/>
          <w:sz w:val="24"/>
        </w:rPr>
        <w:t>12</w:t>
      </w:r>
      <w:r>
        <w:rPr>
          <w:rFonts w:cs="Calibri" w:ascii="Calibri" w:hAnsi="Calibri"/>
          <w:b/>
          <w:bCs/>
          <w:color w:val="000000"/>
          <w:sz w:val="24"/>
        </w:rPr>
        <w:t xml:space="preserve"> месяцев 2023 г</w:t>
      </w:r>
    </w:p>
    <w:p>
      <w:pPr>
        <w:pStyle w:val="LTGliederung1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16" w:before="200" w:after="0"/>
        <w:rPr>
          <w:color w:val="000000"/>
        </w:rPr>
      </w:pPr>
      <w:r>
        <w:rPr>
          <w:rFonts w:cs="Calibri" w:ascii="Calibri" w:hAnsi="Calibri"/>
          <w:color w:val="000000"/>
          <w:sz w:val="24"/>
        </w:rPr>
        <w:t xml:space="preserve">Впервые выявленных заболеваний системы кровообращения – </w:t>
      </w:r>
      <w:r>
        <w:rPr>
          <w:rFonts w:cs="Calibri" w:ascii="Calibri" w:hAnsi="Calibri"/>
          <w:color w:val="000000"/>
          <w:sz w:val="24"/>
        </w:rPr>
        <w:t>45</w:t>
      </w:r>
      <w:r>
        <w:rPr>
          <w:rFonts w:cs="Calibri" w:ascii="Calibri" w:hAnsi="Calibri"/>
          <w:color w:val="000000"/>
          <w:sz w:val="24"/>
        </w:rPr>
        <w:t xml:space="preserve"> случа</w:t>
      </w:r>
      <w:r>
        <w:rPr>
          <w:rFonts w:cs="Calibri" w:ascii="Calibri" w:hAnsi="Calibri"/>
          <w:color w:val="000000"/>
          <w:sz w:val="24"/>
        </w:rPr>
        <w:t xml:space="preserve">ев </w:t>
      </w:r>
      <w:r>
        <w:rPr>
          <w:rFonts w:cs="Calibri" w:ascii="Calibri" w:hAnsi="Calibri"/>
          <w:color w:val="000000"/>
          <w:sz w:val="24"/>
        </w:rPr>
        <w:t xml:space="preserve"> (</w:t>
      </w:r>
      <w:r>
        <w:rPr>
          <w:rFonts w:cs="Calibri" w:ascii="Calibri" w:hAnsi="Calibri"/>
          <w:color w:val="000000"/>
          <w:sz w:val="24"/>
        </w:rPr>
        <w:t>1,9</w:t>
      </w:r>
      <w:r>
        <w:rPr>
          <w:rFonts w:cs="Calibri" w:ascii="Calibri" w:hAnsi="Calibri"/>
          <w:color w:val="000000"/>
          <w:sz w:val="24"/>
        </w:rPr>
        <w:t xml:space="preserve">%), в т.ч. ИБС – </w:t>
      </w:r>
      <w:r>
        <w:rPr>
          <w:rFonts w:cs="Calibri" w:ascii="Calibri" w:hAnsi="Calibri"/>
          <w:color w:val="000000"/>
          <w:sz w:val="24"/>
        </w:rPr>
        <w:t>4 случая</w:t>
      </w:r>
      <w:r>
        <w:rPr>
          <w:rFonts w:cs="Calibri" w:ascii="Calibri" w:hAnsi="Calibri"/>
          <w:color w:val="000000"/>
          <w:sz w:val="24"/>
        </w:rPr>
        <w:t xml:space="preserve"> </w:t>
      </w:r>
      <w:r>
        <w:rPr>
          <w:rFonts w:cs="Calibri" w:ascii="Calibri" w:hAnsi="Calibri"/>
          <w:color w:val="000000"/>
          <w:sz w:val="24"/>
        </w:rPr>
        <w:t>(</w:t>
      </w:r>
      <w:r>
        <w:rPr>
          <w:rFonts w:cs="Calibri" w:ascii="Calibri" w:hAnsi="Calibri"/>
          <w:color w:val="000000"/>
          <w:sz w:val="24"/>
        </w:rPr>
        <w:t>0,</w:t>
      </w:r>
      <w:r>
        <w:rPr>
          <w:rFonts w:cs="Calibri" w:ascii="Calibri" w:hAnsi="Calibri"/>
          <w:color w:val="000000"/>
          <w:sz w:val="24"/>
        </w:rPr>
        <w:t>17</w:t>
      </w:r>
      <w:r>
        <w:rPr>
          <w:rFonts w:cs="Calibri" w:ascii="Calibri" w:hAnsi="Calibri"/>
          <w:color w:val="000000"/>
          <w:sz w:val="24"/>
        </w:rPr>
        <w:t>%), АГ –</w:t>
      </w:r>
      <w:r>
        <w:rPr>
          <w:rFonts w:cs="Calibri" w:ascii="Calibri" w:hAnsi="Calibri"/>
          <w:color w:val="000000"/>
          <w:sz w:val="24"/>
        </w:rPr>
        <w:t>20 случев</w:t>
      </w:r>
      <w:r>
        <w:rPr>
          <w:rFonts w:cs="Calibri" w:ascii="Calibri" w:hAnsi="Calibri"/>
          <w:color w:val="000000"/>
          <w:sz w:val="24"/>
        </w:rPr>
        <w:t xml:space="preserve"> (</w:t>
      </w:r>
      <w:r>
        <w:rPr>
          <w:rFonts w:cs="Calibri" w:ascii="Calibri" w:hAnsi="Calibri"/>
          <w:color w:val="000000"/>
          <w:sz w:val="24"/>
        </w:rPr>
        <w:t>0,86</w:t>
      </w:r>
      <w:r>
        <w:rPr>
          <w:rFonts w:cs="Calibri" w:ascii="Calibri" w:hAnsi="Calibri"/>
          <w:color w:val="000000"/>
          <w:sz w:val="24"/>
        </w:rPr>
        <w:t>%);</w:t>
      </w:r>
    </w:p>
    <w:p>
      <w:pPr>
        <w:pStyle w:val="LTGliederung1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16" w:before="200" w:after="0"/>
        <w:rPr>
          <w:color w:val="000000"/>
        </w:rPr>
      </w:pPr>
      <w:r>
        <w:rPr>
          <w:rFonts w:cs="Calibri" w:ascii="Calibri" w:hAnsi="Calibri"/>
          <w:color w:val="000000"/>
          <w:sz w:val="24"/>
        </w:rPr>
        <w:t xml:space="preserve">Злокачественные новообразования  </w:t>
      </w:r>
      <w:r>
        <w:rPr>
          <w:rFonts w:cs="Calibri" w:ascii="Calibri" w:hAnsi="Calibri"/>
          <w:color w:val="000000"/>
          <w:sz w:val="24"/>
        </w:rPr>
        <w:t>1</w:t>
      </w:r>
      <w:r>
        <w:rPr>
          <w:rFonts w:cs="Calibri" w:ascii="Calibri" w:hAnsi="Calibri"/>
          <w:color w:val="000000"/>
          <w:sz w:val="24"/>
        </w:rPr>
        <w:t xml:space="preserve"> случа</w:t>
      </w:r>
      <w:r>
        <w:rPr>
          <w:rFonts w:cs="Calibri" w:ascii="Calibri" w:hAnsi="Calibri"/>
          <w:color w:val="000000"/>
          <w:sz w:val="24"/>
        </w:rPr>
        <w:t>й</w:t>
      </w:r>
      <w:r>
        <w:rPr>
          <w:rFonts w:cs="Calibri" w:ascii="Calibri" w:hAnsi="Calibri"/>
          <w:color w:val="000000"/>
          <w:sz w:val="24"/>
        </w:rPr>
        <w:t xml:space="preserve"> (0,</w:t>
      </w:r>
      <w:r>
        <w:rPr>
          <w:rFonts w:cs="Calibri" w:ascii="Calibri" w:hAnsi="Calibri"/>
          <w:color w:val="000000"/>
          <w:sz w:val="24"/>
        </w:rPr>
        <w:t>04</w:t>
      </w:r>
      <w:r>
        <w:rPr>
          <w:rFonts w:cs="Calibri" w:ascii="Calibri" w:hAnsi="Calibri"/>
          <w:color w:val="000000"/>
          <w:sz w:val="24"/>
        </w:rPr>
        <w:t xml:space="preserve">%), 1 из них ЗНО 2 стадии.  </w:t>
      </w:r>
    </w:p>
    <w:p>
      <w:pPr>
        <w:pStyle w:val="LTGliederung1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16" w:before="200" w:after="0"/>
        <w:rPr>
          <w:color w:val="000000"/>
        </w:rPr>
      </w:pPr>
      <w:r>
        <w:rPr>
          <w:rFonts w:cs="Calibri" w:ascii="Calibri" w:hAnsi="Calibri"/>
          <w:color w:val="000000"/>
          <w:sz w:val="24"/>
        </w:rPr>
        <w:t xml:space="preserve">Сахарный диабет — </w:t>
      </w:r>
      <w:r>
        <w:rPr>
          <w:rFonts w:cs="Calibri" w:ascii="Calibri" w:hAnsi="Calibri"/>
          <w:color w:val="000000"/>
          <w:sz w:val="24"/>
        </w:rPr>
        <w:t>7</w:t>
      </w:r>
      <w:r>
        <w:rPr>
          <w:rFonts w:cs="Calibri" w:ascii="Calibri" w:hAnsi="Calibri"/>
          <w:color w:val="000000"/>
          <w:sz w:val="24"/>
        </w:rPr>
        <w:t>случаев (0,</w:t>
      </w:r>
      <w:r>
        <w:rPr>
          <w:rFonts w:cs="Calibri" w:ascii="Calibri" w:hAnsi="Calibri"/>
          <w:color w:val="000000"/>
          <w:sz w:val="24"/>
        </w:rPr>
        <w:t>3</w:t>
      </w:r>
      <w:r>
        <w:rPr>
          <w:rFonts w:cs="Calibri" w:ascii="Calibri" w:hAnsi="Calibri"/>
          <w:color w:val="000000"/>
          <w:sz w:val="24"/>
        </w:rPr>
        <w:t>%)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cs="Calibri"/>
          <w:color w:val="000000"/>
          <w:sz w:val="24"/>
        </w:rPr>
        <w:t xml:space="preserve">Заболевания дыхательной системы </w:t>
      </w:r>
      <w:r>
        <w:rPr>
          <w:rFonts w:cs="Calibri"/>
          <w:color w:val="000000"/>
          <w:sz w:val="24"/>
        </w:rPr>
        <w:t>6</w:t>
      </w:r>
      <w:r>
        <w:rPr>
          <w:rFonts w:cs="Calibri"/>
          <w:color w:val="000000"/>
          <w:sz w:val="24"/>
        </w:rPr>
        <w:t xml:space="preserve"> случаев (0,2</w:t>
      </w:r>
      <w:r>
        <w:rPr>
          <w:rFonts w:cs="Calibri"/>
          <w:color w:val="000000"/>
          <w:sz w:val="24"/>
        </w:rPr>
        <w:t>5</w:t>
      </w:r>
      <w:r>
        <w:rPr>
          <w:rFonts w:cs="Calibri"/>
          <w:color w:val="000000"/>
          <w:sz w:val="24"/>
        </w:rPr>
        <w:t>%).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Open Sans">
    <w:charset w:val="01"/>
    <w:family w:val="swiss"/>
    <w:pitch w:val="variable"/>
  </w:font>
  <w:font w:name="Liberation Serif">
    <w:altName w:val="Times New Roman"/>
    <w:charset w:val="01"/>
    <w:family w:val="roman"/>
    <w:pitch w:val="variable"/>
  </w:font>
  <w:font w:name="Lohit Devanaga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0235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THintergrund">
    <w:name w:val="Два объекта~LT~Hintergrund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LTHintergrundobjekte">
    <w:name w:val="Два объекта~LT~Hintergrundobjekte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LTNotizen">
    <w:name w:val="Два объекта~LT~Notizen"/>
    <w:qFormat/>
    <w:pPr>
      <w:widowControl/>
      <w:suppressAutoHyphens w:val="true"/>
      <w:bidi w:val="0"/>
      <w:spacing w:lineRule="auto" w:line="259" w:before="0" w:after="160"/>
      <w:ind w:hanging="340" w:left="34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LTUntertitel">
    <w:name w:val="Два объекта~LT~Untertitel"/>
    <w:qFormat/>
    <w:pPr>
      <w:widowControl/>
      <w:suppressAutoHyphens w:val="true"/>
      <w:bidi w:val="0"/>
      <w:spacing w:lineRule="auto" w:line="259" w:before="0" w:after="160"/>
      <w:jc w:val="center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LTTitel">
    <w:name w:val="Два объекта~LT~Titel"/>
    <w:qFormat/>
    <w:pPr>
      <w:widowControl/>
      <w:suppressAutoHyphens w:val="true"/>
      <w:bidi w:val="0"/>
      <w:spacing w:lineRule="atLeast" w:line="200" w:before="0" w:after="160"/>
      <w:jc w:val="left"/>
    </w:pPr>
    <w:rPr>
      <w:rFonts w:ascii="Arial" w:hAnsi="Arial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56"/>
      <w:szCs w:val="24"/>
      <w:u w:val="none"/>
      <w:em w:val="none"/>
      <w:lang w:val="ru-RU" w:eastAsia="zh-CN" w:bidi="hi-IN"/>
    </w:rPr>
  </w:style>
  <w:style w:type="paragraph" w:styleId="LTGliederung9">
    <w:name w:val="Два объекта~LT~Gliederung 9"/>
    <w:qFormat/>
    <w:pPr>
      <w:widowControl/>
      <w:bidi w:val="0"/>
      <w:spacing w:lineRule="auto" w:line="216" w:before="57" w:after="0"/>
      <w:jc w:val="left"/>
    </w:pPr>
    <w:rPr>
      <w:rFonts w:ascii="Arial" w:hAnsi="Arial" w:eastAsia="DejaVu Sans" w:cs="Arial"/>
      <w:b w:val="false"/>
      <w:i w:val="false"/>
      <w:strike w:val="false"/>
      <w:dstrike w:val="false"/>
      <w:outline w:val="false"/>
      <w:shadow w:val="false"/>
      <w:color w:val="000000"/>
      <w:spacing w:val="0"/>
      <w:kern w:val="0"/>
      <w:sz w:val="40"/>
      <w:szCs w:val="22"/>
      <w:u w:val="none"/>
      <w:em w:val="none"/>
      <w:lang w:val="ru-RU" w:eastAsia="en-US" w:bidi="ar-SA"/>
    </w:rPr>
  </w:style>
  <w:style w:type="paragraph" w:styleId="LTGliederung8">
    <w:name w:val="Два объекта~LT~Gliederung 8"/>
    <w:qFormat/>
    <w:pPr>
      <w:widowControl/>
      <w:bidi w:val="0"/>
      <w:spacing w:lineRule="auto" w:line="216" w:before="57" w:after="0"/>
      <w:jc w:val="left"/>
    </w:pPr>
    <w:rPr>
      <w:rFonts w:ascii="Arial" w:hAnsi="Arial" w:eastAsia="DejaVu Sans" w:cs="Arial"/>
      <w:b w:val="false"/>
      <w:i w:val="false"/>
      <w:strike w:val="false"/>
      <w:dstrike w:val="false"/>
      <w:outline w:val="false"/>
      <w:shadow w:val="false"/>
      <w:color w:val="000000"/>
      <w:spacing w:val="0"/>
      <w:kern w:val="0"/>
      <w:sz w:val="40"/>
      <w:szCs w:val="22"/>
      <w:u w:val="none"/>
      <w:em w:val="none"/>
      <w:lang w:val="ru-RU" w:eastAsia="en-US" w:bidi="ar-SA"/>
    </w:rPr>
  </w:style>
  <w:style w:type="paragraph" w:styleId="LTGliederung7">
    <w:name w:val="Два объекта~LT~Gliederung 7"/>
    <w:qFormat/>
    <w:pPr>
      <w:widowControl/>
      <w:bidi w:val="0"/>
      <w:spacing w:lineRule="auto" w:line="216" w:before="57" w:after="0"/>
      <w:jc w:val="left"/>
    </w:pPr>
    <w:rPr>
      <w:rFonts w:ascii="Arial" w:hAnsi="Arial" w:eastAsia="DejaVu Sans" w:cs="Arial"/>
      <w:b w:val="false"/>
      <w:i w:val="false"/>
      <w:strike w:val="false"/>
      <w:dstrike w:val="false"/>
      <w:outline w:val="false"/>
      <w:shadow w:val="false"/>
      <w:color w:val="000000"/>
      <w:spacing w:val="0"/>
      <w:kern w:val="0"/>
      <w:sz w:val="40"/>
      <w:szCs w:val="22"/>
      <w:u w:val="none"/>
      <w:em w:val="none"/>
      <w:lang w:val="ru-RU" w:eastAsia="en-US" w:bidi="ar-SA"/>
    </w:rPr>
  </w:style>
  <w:style w:type="paragraph" w:styleId="LTGliederung6">
    <w:name w:val="Два объекта~LT~Gliederung 6"/>
    <w:qFormat/>
    <w:pPr>
      <w:widowControl/>
      <w:bidi w:val="0"/>
      <w:spacing w:lineRule="auto" w:line="216" w:before="57" w:after="0"/>
      <w:jc w:val="left"/>
    </w:pPr>
    <w:rPr>
      <w:rFonts w:ascii="Arial" w:hAnsi="Arial" w:eastAsia="DejaVu Sans" w:cs="Arial"/>
      <w:b w:val="false"/>
      <w:i w:val="false"/>
      <w:strike w:val="false"/>
      <w:dstrike w:val="false"/>
      <w:outline w:val="false"/>
      <w:shadow w:val="false"/>
      <w:color w:val="000000"/>
      <w:spacing w:val="0"/>
      <w:kern w:val="0"/>
      <w:sz w:val="40"/>
      <w:szCs w:val="22"/>
      <w:u w:val="none"/>
      <w:em w:val="none"/>
      <w:lang w:val="ru-RU" w:eastAsia="en-US" w:bidi="ar-SA"/>
    </w:rPr>
  </w:style>
  <w:style w:type="paragraph" w:styleId="LTGliederung5">
    <w:name w:val="Два объекта~LT~Gliederung 5"/>
    <w:qFormat/>
    <w:pPr>
      <w:widowControl/>
      <w:bidi w:val="0"/>
      <w:spacing w:lineRule="auto" w:line="216" w:before="57" w:after="0"/>
      <w:jc w:val="left"/>
    </w:pPr>
    <w:rPr>
      <w:rFonts w:ascii="Arial" w:hAnsi="Arial" w:eastAsia="DejaVu Sans" w:cs="Arial"/>
      <w:b w:val="false"/>
      <w:i w:val="false"/>
      <w:strike w:val="false"/>
      <w:dstrike w:val="false"/>
      <w:outline w:val="false"/>
      <w:shadow w:val="false"/>
      <w:color w:val="000000"/>
      <w:spacing w:val="0"/>
      <w:kern w:val="0"/>
      <w:sz w:val="40"/>
      <w:szCs w:val="22"/>
      <w:u w:val="none"/>
      <w:em w:val="none"/>
      <w:lang w:val="ru-RU" w:eastAsia="en-US" w:bidi="ar-SA"/>
    </w:rPr>
  </w:style>
  <w:style w:type="paragraph" w:styleId="LTGliederung4">
    <w:name w:val="Два объекта~LT~Gliederung 4"/>
    <w:qFormat/>
    <w:pPr>
      <w:widowControl/>
      <w:bidi w:val="0"/>
      <w:spacing w:lineRule="auto" w:line="216" w:before="113" w:after="0"/>
      <w:jc w:val="left"/>
    </w:pPr>
    <w:rPr>
      <w:rFonts w:ascii="Arial" w:hAnsi="Arial" w:eastAsia="DejaVu Sans" w:cs="Arial"/>
      <w:b w:val="false"/>
      <w:i w:val="false"/>
      <w:strike w:val="false"/>
      <w:dstrike w:val="false"/>
      <w:outline w:val="false"/>
      <w:shadow w:val="false"/>
      <w:color w:val="000000"/>
      <w:spacing w:val="0"/>
      <w:kern w:val="0"/>
      <w:sz w:val="36"/>
      <w:szCs w:val="22"/>
      <w:u w:val="none"/>
      <w:em w:val="none"/>
      <w:lang w:val="ru-RU" w:eastAsia="en-US" w:bidi="ar-SA"/>
    </w:rPr>
  </w:style>
  <w:style w:type="paragraph" w:styleId="LTGliederung3">
    <w:name w:val="Два объекта~LT~Gliederung 3"/>
    <w:qFormat/>
    <w:pPr>
      <w:widowControl/>
      <w:bidi w:val="0"/>
      <w:spacing w:lineRule="auto" w:line="216" w:before="170" w:after="0"/>
      <w:jc w:val="left"/>
    </w:pPr>
    <w:rPr>
      <w:rFonts w:ascii="Arial" w:hAnsi="Arial" w:eastAsia="DejaVu Sans" w:cs="Arial"/>
      <w:b w:val="false"/>
      <w:i w:val="false"/>
      <w:strike w:val="false"/>
      <w:dstrike w:val="false"/>
      <w:outline w:val="false"/>
      <w:shadow w:val="false"/>
      <w:color w:val="000000"/>
      <w:spacing w:val="0"/>
      <w:kern w:val="0"/>
      <w:sz w:val="36"/>
      <w:szCs w:val="22"/>
      <w:u w:val="none"/>
      <w:em w:val="none"/>
      <w:lang w:val="ru-RU" w:eastAsia="en-US" w:bidi="ar-SA"/>
    </w:rPr>
  </w:style>
  <w:style w:type="paragraph" w:styleId="LTGliederung2">
    <w:name w:val="Два объекта~LT~Gliederung 2"/>
    <w:qFormat/>
    <w:pPr>
      <w:widowControl/>
      <w:bidi w:val="0"/>
      <w:spacing w:lineRule="auto" w:line="216" w:before="227" w:after="0"/>
      <w:jc w:val="left"/>
    </w:pPr>
    <w:rPr>
      <w:rFonts w:ascii="Arial" w:hAnsi="Arial" w:eastAsia="DejaVu Sans" w:cs="Arial"/>
      <w:b w:val="false"/>
      <w:i w:val="false"/>
      <w:strike w:val="false"/>
      <w:dstrike w:val="false"/>
      <w:outline w:val="false"/>
      <w:shadow w:val="false"/>
      <w:color w:val="000000"/>
      <w:spacing w:val="0"/>
      <w:kern w:val="0"/>
      <w:sz w:val="40"/>
      <w:szCs w:val="22"/>
      <w:u w:val="none"/>
      <w:em w:val="none"/>
      <w:lang w:val="ru-RU" w:eastAsia="en-US" w:bidi="ar-SA"/>
    </w:rPr>
  </w:style>
  <w:style w:type="paragraph" w:styleId="LTGliederung1">
    <w:name w:val="Два объекта~LT~Gliederung 1"/>
    <w:qFormat/>
    <w:pPr>
      <w:widowControl/>
      <w:suppressAutoHyphens w:val="true"/>
      <w:bidi w:val="0"/>
      <w:spacing w:lineRule="auto" w:line="216" w:before="283" w:after="0"/>
      <w:jc w:val="left"/>
    </w:pPr>
    <w:rPr>
      <w:rFonts w:ascii="Arial" w:hAnsi="Arial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56"/>
      <w:szCs w:val="24"/>
      <w:u w:val="none"/>
      <w:em w:val="none"/>
      <w:lang w:val="ru-RU" w:eastAsia="zh-CN" w:bidi="hi-IN"/>
    </w:rPr>
  </w:style>
  <w:style w:type="paragraph" w:styleId="9">
    <w:name w:val="Структура 9"/>
    <w:qFormat/>
    <w:pPr>
      <w:widowControl/>
      <w:bidi w:val="0"/>
      <w:spacing w:lineRule="auto" w:line="216" w:before="57" w:after="0"/>
      <w:jc w:val="left"/>
    </w:pPr>
    <w:rPr>
      <w:rFonts w:ascii="Arial" w:hAnsi="Arial" w:eastAsia="DejaVu Sans" w:cs="Arial"/>
      <w:b w:val="false"/>
      <w:i w:val="false"/>
      <w:strike w:val="false"/>
      <w:dstrike w:val="false"/>
      <w:outline w:val="false"/>
      <w:shadow w:val="false"/>
      <w:color w:val="000000"/>
      <w:spacing w:val="0"/>
      <w:kern w:val="0"/>
      <w:sz w:val="40"/>
      <w:szCs w:val="22"/>
      <w:u w:val="none"/>
      <w:em w:val="none"/>
      <w:lang w:val="ru-RU" w:eastAsia="en-US" w:bidi="ar-SA"/>
    </w:rPr>
  </w:style>
  <w:style w:type="paragraph" w:styleId="8">
    <w:name w:val="Структура 8"/>
    <w:qFormat/>
    <w:pPr>
      <w:widowControl/>
      <w:bidi w:val="0"/>
      <w:spacing w:lineRule="auto" w:line="216" w:before="57" w:after="0"/>
      <w:jc w:val="left"/>
    </w:pPr>
    <w:rPr>
      <w:rFonts w:ascii="Arial" w:hAnsi="Arial" w:eastAsia="DejaVu Sans" w:cs="Arial"/>
      <w:b w:val="false"/>
      <w:i w:val="false"/>
      <w:strike w:val="false"/>
      <w:dstrike w:val="false"/>
      <w:outline w:val="false"/>
      <w:shadow w:val="false"/>
      <w:color w:val="000000"/>
      <w:spacing w:val="0"/>
      <w:kern w:val="0"/>
      <w:sz w:val="40"/>
      <w:szCs w:val="22"/>
      <w:u w:val="none"/>
      <w:em w:val="none"/>
      <w:lang w:val="ru-RU" w:eastAsia="en-US" w:bidi="ar-SA"/>
    </w:rPr>
  </w:style>
  <w:style w:type="paragraph" w:styleId="7">
    <w:name w:val="Структура 7"/>
    <w:qFormat/>
    <w:pPr>
      <w:widowControl/>
      <w:bidi w:val="0"/>
      <w:spacing w:lineRule="auto" w:line="216" w:before="57" w:after="0"/>
      <w:jc w:val="left"/>
    </w:pPr>
    <w:rPr>
      <w:rFonts w:ascii="Arial" w:hAnsi="Arial" w:eastAsia="DejaVu Sans" w:cs="Arial"/>
      <w:b w:val="false"/>
      <w:i w:val="false"/>
      <w:strike w:val="false"/>
      <w:dstrike w:val="false"/>
      <w:outline w:val="false"/>
      <w:shadow w:val="false"/>
      <w:color w:val="000000"/>
      <w:spacing w:val="0"/>
      <w:kern w:val="0"/>
      <w:sz w:val="40"/>
      <w:szCs w:val="22"/>
      <w:u w:val="none"/>
      <w:em w:val="none"/>
      <w:lang w:val="ru-RU" w:eastAsia="en-US" w:bidi="ar-SA"/>
    </w:rPr>
  </w:style>
  <w:style w:type="paragraph" w:styleId="6">
    <w:name w:val="Структура 6"/>
    <w:qFormat/>
    <w:pPr>
      <w:widowControl/>
      <w:bidi w:val="0"/>
      <w:spacing w:lineRule="auto" w:line="216" w:before="57" w:after="0"/>
      <w:jc w:val="left"/>
    </w:pPr>
    <w:rPr>
      <w:rFonts w:ascii="Arial" w:hAnsi="Arial" w:eastAsia="DejaVu Sans" w:cs="Arial"/>
      <w:b w:val="false"/>
      <w:i w:val="false"/>
      <w:strike w:val="false"/>
      <w:dstrike w:val="false"/>
      <w:outline w:val="false"/>
      <w:shadow w:val="false"/>
      <w:color w:val="000000"/>
      <w:spacing w:val="0"/>
      <w:kern w:val="0"/>
      <w:sz w:val="40"/>
      <w:szCs w:val="22"/>
      <w:u w:val="none"/>
      <w:em w:val="none"/>
      <w:lang w:val="ru-RU" w:eastAsia="en-US" w:bidi="ar-SA"/>
    </w:rPr>
  </w:style>
  <w:style w:type="paragraph" w:styleId="5">
    <w:name w:val="Структура 5"/>
    <w:qFormat/>
    <w:pPr>
      <w:widowControl/>
      <w:bidi w:val="0"/>
      <w:spacing w:lineRule="auto" w:line="216" w:before="57" w:after="0"/>
      <w:jc w:val="left"/>
    </w:pPr>
    <w:rPr>
      <w:rFonts w:ascii="Arial" w:hAnsi="Arial" w:eastAsia="DejaVu Sans" w:cs="Arial"/>
      <w:b w:val="false"/>
      <w:i w:val="false"/>
      <w:strike w:val="false"/>
      <w:dstrike w:val="false"/>
      <w:outline w:val="false"/>
      <w:shadow w:val="false"/>
      <w:color w:val="000000"/>
      <w:spacing w:val="0"/>
      <w:kern w:val="0"/>
      <w:sz w:val="40"/>
      <w:szCs w:val="22"/>
      <w:u w:val="none"/>
      <w:em w:val="none"/>
      <w:lang w:val="ru-RU" w:eastAsia="en-US" w:bidi="ar-SA"/>
    </w:rPr>
  </w:style>
  <w:style w:type="paragraph" w:styleId="4">
    <w:name w:val="Структура 4"/>
    <w:qFormat/>
    <w:pPr>
      <w:widowControl/>
      <w:bidi w:val="0"/>
      <w:spacing w:lineRule="auto" w:line="216" w:before="113" w:after="0"/>
      <w:jc w:val="left"/>
    </w:pPr>
    <w:rPr>
      <w:rFonts w:ascii="Arial" w:hAnsi="Arial" w:eastAsia="DejaVu Sans" w:cs="Arial"/>
      <w:b w:val="false"/>
      <w:i w:val="false"/>
      <w:strike w:val="false"/>
      <w:dstrike w:val="false"/>
      <w:outline w:val="false"/>
      <w:shadow w:val="false"/>
      <w:color w:val="000000"/>
      <w:spacing w:val="0"/>
      <w:kern w:val="0"/>
      <w:sz w:val="36"/>
      <w:szCs w:val="22"/>
      <w:u w:val="none"/>
      <w:em w:val="none"/>
      <w:lang w:val="ru-RU" w:eastAsia="en-US" w:bidi="ar-SA"/>
    </w:rPr>
  </w:style>
  <w:style w:type="paragraph" w:styleId="3">
    <w:name w:val="Структура 3"/>
    <w:qFormat/>
    <w:pPr>
      <w:widowControl/>
      <w:bidi w:val="0"/>
      <w:spacing w:lineRule="auto" w:line="216" w:before="170" w:after="0"/>
      <w:jc w:val="left"/>
    </w:pPr>
    <w:rPr>
      <w:rFonts w:ascii="Arial" w:hAnsi="Arial" w:eastAsia="DejaVu Sans" w:cs="Arial"/>
      <w:b w:val="false"/>
      <w:i w:val="false"/>
      <w:strike w:val="false"/>
      <w:dstrike w:val="false"/>
      <w:outline w:val="false"/>
      <w:shadow w:val="false"/>
      <w:color w:val="000000"/>
      <w:spacing w:val="0"/>
      <w:kern w:val="0"/>
      <w:sz w:val="36"/>
      <w:szCs w:val="22"/>
      <w:u w:val="none"/>
      <w:em w:val="none"/>
      <w:lang w:val="ru-RU" w:eastAsia="en-US" w:bidi="ar-SA"/>
    </w:rPr>
  </w:style>
  <w:style w:type="paragraph" w:styleId="2">
    <w:name w:val="Структура 2"/>
    <w:qFormat/>
    <w:pPr>
      <w:widowControl/>
      <w:bidi w:val="0"/>
      <w:spacing w:lineRule="auto" w:line="216" w:before="227" w:after="0"/>
      <w:jc w:val="left"/>
    </w:pPr>
    <w:rPr>
      <w:rFonts w:ascii="Arial" w:hAnsi="Arial" w:eastAsia="DejaVu Sans" w:cs="Arial"/>
      <w:b w:val="false"/>
      <w:i w:val="false"/>
      <w:strike w:val="false"/>
      <w:dstrike w:val="false"/>
      <w:outline w:val="false"/>
      <w:shadow w:val="false"/>
      <w:color w:val="000000"/>
      <w:spacing w:val="0"/>
      <w:kern w:val="0"/>
      <w:sz w:val="40"/>
      <w:szCs w:val="22"/>
      <w:u w:val="none"/>
      <w:em w:val="none"/>
      <w:lang w:val="ru-RU" w:eastAsia="en-US" w:bidi="ar-SA"/>
    </w:rPr>
  </w:style>
  <w:style w:type="paragraph" w:styleId="1">
    <w:name w:val="Структура 1"/>
    <w:qFormat/>
    <w:pPr>
      <w:widowControl/>
      <w:suppressAutoHyphens w:val="true"/>
      <w:bidi w:val="0"/>
      <w:spacing w:lineRule="auto" w:line="216" w:before="283" w:after="0"/>
      <w:jc w:val="left"/>
    </w:pPr>
    <w:rPr>
      <w:rFonts w:ascii="Arial" w:hAnsi="Arial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56"/>
      <w:szCs w:val="24"/>
      <w:u w:val="none"/>
      <w:em w:val="none"/>
      <w:lang w:val="ru-RU" w:eastAsia="zh-CN" w:bidi="hi-IN"/>
    </w:rPr>
  </w:style>
  <w:style w:type="paragraph" w:styleId="Style16">
    <w:name w:val="Примечания"/>
    <w:qFormat/>
    <w:pPr>
      <w:widowControl/>
      <w:suppressAutoHyphens w:val="true"/>
      <w:bidi w:val="0"/>
      <w:spacing w:lineRule="auto" w:line="259" w:before="0" w:after="160"/>
      <w:ind w:hanging="340" w:left="34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Style17">
    <w:name w:val="Фон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Style18">
    <w:name w:val="Объекты фона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Yellow3">
    <w:name w:val="yellow3"/>
    <w:qFormat/>
    <w:pPr>
      <w:widowControl/>
      <w:bidi w:val="0"/>
      <w:spacing w:lineRule="atLeast" w:line="200" w:before="0" w:after="0"/>
      <w:jc w:val="left"/>
    </w:pPr>
    <w:rPr>
      <w:rFonts w:ascii="Lohit Devanagari" w:hAnsi="Lohit Devanagari" w:eastAsia="DejaVu Sans" w:cs=""/>
      <w:color w:val="000000"/>
      <w:kern w:val="0"/>
      <w:sz w:val="36"/>
      <w:szCs w:val="22"/>
      <w:lang w:val="ru-RU" w:eastAsia="en-US" w:bidi="ar-SA"/>
    </w:rPr>
  </w:style>
  <w:style w:type="paragraph" w:styleId="Yellow2">
    <w:name w:val="yellow2"/>
    <w:qFormat/>
    <w:pPr>
      <w:widowControl/>
      <w:bidi w:val="0"/>
      <w:spacing w:lineRule="atLeast" w:line="200" w:before="0" w:after="0"/>
      <w:jc w:val="left"/>
    </w:pPr>
    <w:rPr>
      <w:rFonts w:ascii="Lohit Devanagari" w:hAnsi="Lohit Devanagari" w:eastAsia="DejaVu Sans" w:cs=""/>
      <w:color w:val="000000"/>
      <w:kern w:val="0"/>
      <w:sz w:val="36"/>
      <w:szCs w:val="22"/>
      <w:lang w:val="ru-RU" w:eastAsia="en-US" w:bidi="ar-SA"/>
    </w:rPr>
  </w:style>
  <w:style w:type="paragraph" w:styleId="Yellow1">
    <w:name w:val="yellow1"/>
    <w:qFormat/>
    <w:pPr>
      <w:widowControl/>
      <w:bidi w:val="0"/>
      <w:spacing w:lineRule="atLeast" w:line="200" w:before="0" w:after="0"/>
      <w:jc w:val="left"/>
    </w:pPr>
    <w:rPr>
      <w:rFonts w:ascii="Lohit Devanagari" w:hAnsi="Lohit Devanagari" w:eastAsia="DejaVu Sans" w:cs=""/>
      <w:color w:val="000000"/>
      <w:kern w:val="0"/>
      <w:sz w:val="36"/>
      <w:szCs w:val="22"/>
      <w:lang w:val="ru-RU" w:eastAsia="en-US" w:bidi="ar-SA"/>
    </w:rPr>
  </w:style>
  <w:style w:type="paragraph" w:styleId="Lightblue3">
    <w:name w:val="lightblue3"/>
    <w:qFormat/>
    <w:pPr>
      <w:widowControl/>
      <w:bidi w:val="0"/>
      <w:spacing w:lineRule="atLeast" w:line="200" w:before="0" w:after="0"/>
      <w:jc w:val="left"/>
    </w:pPr>
    <w:rPr>
      <w:rFonts w:ascii="Lohit Devanagari" w:hAnsi="Lohit Devanagari" w:eastAsia="DejaVu Sans" w:cs=""/>
      <w:color w:val="000000"/>
      <w:kern w:val="0"/>
      <w:sz w:val="36"/>
      <w:szCs w:val="22"/>
      <w:lang w:val="ru-RU" w:eastAsia="en-US" w:bidi="ar-SA"/>
    </w:rPr>
  </w:style>
  <w:style w:type="paragraph" w:styleId="Lightblue2">
    <w:name w:val="lightblue2"/>
    <w:qFormat/>
    <w:pPr>
      <w:widowControl/>
      <w:bidi w:val="0"/>
      <w:spacing w:lineRule="atLeast" w:line="200" w:before="0" w:after="0"/>
      <w:jc w:val="left"/>
    </w:pPr>
    <w:rPr>
      <w:rFonts w:ascii="Lohit Devanagari" w:hAnsi="Lohit Devanagari" w:eastAsia="DejaVu Sans" w:cs=""/>
      <w:color w:val="000000"/>
      <w:kern w:val="0"/>
      <w:sz w:val="36"/>
      <w:szCs w:val="22"/>
      <w:lang w:val="ru-RU" w:eastAsia="en-US" w:bidi="ar-SA"/>
    </w:rPr>
  </w:style>
  <w:style w:type="paragraph" w:styleId="Lightblue1">
    <w:name w:val="lightblue1"/>
    <w:qFormat/>
    <w:pPr>
      <w:widowControl/>
      <w:bidi w:val="0"/>
      <w:spacing w:lineRule="atLeast" w:line="200" w:before="0" w:after="0"/>
      <w:jc w:val="left"/>
    </w:pPr>
    <w:rPr>
      <w:rFonts w:ascii="Lohit Devanagari" w:hAnsi="Lohit Devanagari" w:eastAsia="DejaVu Sans" w:cs=""/>
      <w:color w:val="000000"/>
      <w:kern w:val="0"/>
      <w:sz w:val="36"/>
      <w:szCs w:val="22"/>
      <w:lang w:val="ru-RU" w:eastAsia="en-US" w:bidi="ar-SA"/>
    </w:rPr>
  </w:style>
  <w:style w:type="paragraph" w:styleId="Seetang3">
    <w:name w:val="seetang3"/>
    <w:qFormat/>
    <w:pPr>
      <w:widowControl/>
      <w:bidi w:val="0"/>
      <w:spacing w:lineRule="atLeast" w:line="200" w:before="0" w:after="0"/>
      <w:jc w:val="left"/>
    </w:pPr>
    <w:rPr>
      <w:rFonts w:ascii="Lohit Devanagari" w:hAnsi="Lohit Devanagari" w:eastAsia="DejaVu Sans" w:cs=""/>
      <w:color w:val="000000"/>
      <w:kern w:val="0"/>
      <w:sz w:val="36"/>
      <w:szCs w:val="22"/>
      <w:lang w:val="ru-RU" w:eastAsia="en-US" w:bidi="ar-SA"/>
    </w:rPr>
  </w:style>
  <w:style w:type="paragraph" w:styleId="Seetang2">
    <w:name w:val="seetang2"/>
    <w:qFormat/>
    <w:pPr>
      <w:widowControl/>
      <w:bidi w:val="0"/>
      <w:spacing w:lineRule="atLeast" w:line="200" w:before="0" w:after="0"/>
      <w:jc w:val="left"/>
    </w:pPr>
    <w:rPr>
      <w:rFonts w:ascii="Lohit Devanagari" w:hAnsi="Lohit Devanagari" w:eastAsia="DejaVu Sans" w:cs=""/>
      <w:color w:val="000000"/>
      <w:kern w:val="0"/>
      <w:sz w:val="36"/>
      <w:szCs w:val="22"/>
      <w:lang w:val="ru-RU" w:eastAsia="en-US" w:bidi="ar-SA"/>
    </w:rPr>
  </w:style>
  <w:style w:type="paragraph" w:styleId="Seetang1">
    <w:name w:val="seetang1"/>
    <w:qFormat/>
    <w:pPr>
      <w:widowControl/>
      <w:bidi w:val="0"/>
      <w:spacing w:lineRule="atLeast" w:line="200" w:before="0" w:after="0"/>
      <w:jc w:val="left"/>
    </w:pPr>
    <w:rPr>
      <w:rFonts w:ascii="Lohit Devanagari" w:hAnsi="Lohit Devanagari" w:eastAsia="DejaVu Sans" w:cs=""/>
      <w:color w:val="000000"/>
      <w:kern w:val="0"/>
      <w:sz w:val="36"/>
      <w:szCs w:val="22"/>
      <w:lang w:val="ru-RU" w:eastAsia="en-US" w:bidi="ar-SA"/>
    </w:rPr>
  </w:style>
  <w:style w:type="paragraph" w:styleId="Green3">
    <w:name w:val="green3"/>
    <w:qFormat/>
    <w:pPr>
      <w:widowControl/>
      <w:bidi w:val="0"/>
      <w:spacing w:lineRule="atLeast" w:line="200" w:before="0" w:after="0"/>
      <w:jc w:val="left"/>
    </w:pPr>
    <w:rPr>
      <w:rFonts w:ascii="Lohit Devanagari" w:hAnsi="Lohit Devanagari" w:eastAsia="DejaVu Sans" w:cs=""/>
      <w:color w:val="000000"/>
      <w:kern w:val="0"/>
      <w:sz w:val="36"/>
      <w:szCs w:val="22"/>
      <w:lang w:val="ru-RU" w:eastAsia="en-US" w:bidi="ar-SA"/>
    </w:rPr>
  </w:style>
  <w:style w:type="paragraph" w:styleId="Green2">
    <w:name w:val="green2"/>
    <w:qFormat/>
    <w:pPr>
      <w:widowControl/>
      <w:bidi w:val="0"/>
      <w:spacing w:lineRule="atLeast" w:line="200" w:before="0" w:after="0"/>
      <w:jc w:val="left"/>
    </w:pPr>
    <w:rPr>
      <w:rFonts w:ascii="Lohit Devanagari" w:hAnsi="Lohit Devanagari" w:eastAsia="DejaVu Sans" w:cs=""/>
      <w:color w:val="000000"/>
      <w:kern w:val="0"/>
      <w:sz w:val="36"/>
      <w:szCs w:val="22"/>
      <w:lang w:val="ru-RU" w:eastAsia="en-US" w:bidi="ar-SA"/>
    </w:rPr>
  </w:style>
  <w:style w:type="paragraph" w:styleId="Green1">
    <w:name w:val="green1"/>
    <w:qFormat/>
    <w:pPr>
      <w:widowControl/>
      <w:bidi w:val="0"/>
      <w:spacing w:lineRule="atLeast" w:line="200" w:before="0" w:after="0"/>
      <w:jc w:val="left"/>
    </w:pPr>
    <w:rPr>
      <w:rFonts w:ascii="Lohit Devanagari" w:hAnsi="Lohit Devanagari" w:eastAsia="DejaVu Sans" w:cs=""/>
      <w:color w:val="000000"/>
      <w:kern w:val="0"/>
      <w:sz w:val="36"/>
      <w:szCs w:val="22"/>
      <w:lang w:val="ru-RU" w:eastAsia="en-US" w:bidi="ar-SA"/>
    </w:rPr>
  </w:style>
  <w:style w:type="paragraph" w:styleId="Earth3">
    <w:name w:val="earth3"/>
    <w:qFormat/>
    <w:pPr>
      <w:widowControl/>
      <w:bidi w:val="0"/>
      <w:spacing w:lineRule="atLeast" w:line="200" w:before="0" w:after="0"/>
      <w:jc w:val="left"/>
    </w:pPr>
    <w:rPr>
      <w:rFonts w:ascii="Lohit Devanagari" w:hAnsi="Lohit Devanagari" w:eastAsia="DejaVu Sans" w:cs=""/>
      <w:color w:val="000000"/>
      <w:kern w:val="0"/>
      <w:sz w:val="36"/>
      <w:szCs w:val="22"/>
      <w:lang w:val="ru-RU" w:eastAsia="en-US" w:bidi="ar-SA"/>
    </w:rPr>
  </w:style>
  <w:style w:type="paragraph" w:styleId="Earth2">
    <w:name w:val="earth2"/>
    <w:qFormat/>
    <w:pPr>
      <w:widowControl/>
      <w:bidi w:val="0"/>
      <w:spacing w:lineRule="atLeast" w:line="200" w:before="0" w:after="0"/>
      <w:jc w:val="left"/>
    </w:pPr>
    <w:rPr>
      <w:rFonts w:ascii="Lohit Devanagari" w:hAnsi="Lohit Devanagari" w:eastAsia="DejaVu Sans" w:cs=""/>
      <w:color w:val="000000"/>
      <w:kern w:val="0"/>
      <w:sz w:val="36"/>
      <w:szCs w:val="22"/>
      <w:lang w:val="ru-RU" w:eastAsia="en-US" w:bidi="ar-SA"/>
    </w:rPr>
  </w:style>
  <w:style w:type="paragraph" w:styleId="Earth1">
    <w:name w:val="earth1"/>
    <w:qFormat/>
    <w:pPr>
      <w:widowControl/>
      <w:bidi w:val="0"/>
      <w:spacing w:lineRule="atLeast" w:line="200" w:before="0" w:after="0"/>
      <w:jc w:val="left"/>
    </w:pPr>
    <w:rPr>
      <w:rFonts w:ascii="Lohit Devanagari" w:hAnsi="Lohit Devanagari" w:eastAsia="DejaVu Sans" w:cs=""/>
      <w:color w:val="000000"/>
      <w:kern w:val="0"/>
      <w:sz w:val="36"/>
      <w:szCs w:val="22"/>
      <w:lang w:val="ru-RU" w:eastAsia="en-US" w:bidi="ar-SA"/>
    </w:rPr>
  </w:style>
  <w:style w:type="paragraph" w:styleId="Sun3">
    <w:name w:val="sun3"/>
    <w:qFormat/>
    <w:pPr>
      <w:widowControl/>
      <w:bidi w:val="0"/>
      <w:spacing w:lineRule="atLeast" w:line="200" w:before="0" w:after="0"/>
      <w:jc w:val="left"/>
    </w:pPr>
    <w:rPr>
      <w:rFonts w:ascii="Lohit Devanagari" w:hAnsi="Lohit Devanagari" w:eastAsia="DejaVu Sans" w:cs=""/>
      <w:color w:val="000000"/>
      <w:kern w:val="0"/>
      <w:sz w:val="36"/>
      <w:szCs w:val="22"/>
      <w:lang w:val="ru-RU" w:eastAsia="en-US" w:bidi="ar-SA"/>
    </w:rPr>
  </w:style>
  <w:style w:type="paragraph" w:styleId="Sun2">
    <w:name w:val="sun2"/>
    <w:qFormat/>
    <w:pPr>
      <w:widowControl/>
      <w:bidi w:val="0"/>
      <w:spacing w:lineRule="atLeast" w:line="200" w:before="0" w:after="0"/>
      <w:jc w:val="left"/>
    </w:pPr>
    <w:rPr>
      <w:rFonts w:ascii="Lohit Devanagari" w:hAnsi="Lohit Devanagari" w:eastAsia="DejaVu Sans" w:cs=""/>
      <w:color w:val="000000"/>
      <w:kern w:val="0"/>
      <w:sz w:val="36"/>
      <w:szCs w:val="22"/>
      <w:lang w:val="ru-RU" w:eastAsia="en-US" w:bidi="ar-SA"/>
    </w:rPr>
  </w:style>
  <w:style w:type="paragraph" w:styleId="Sun1">
    <w:name w:val="sun1"/>
    <w:qFormat/>
    <w:pPr>
      <w:widowControl/>
      <w:bidi w:val="0"/>
      <w:spacing w:lineRule="atLeast" w:line="200" w:before="0" w:after="0"/>
      <w:jc w:val="left"/>
    </w:pPr>
    <w:rPr>
      <w:rFonts w:ascii="Lohit Devanagari" w:hAnsi="Lohit Devanagari" w:eastAsia="DejaVu Sans" w:cs=""/>
      <w:color w:val="000000"/>
      <w:kern w:val="0"/>
      <w:sz w:val="36"/>
      <w:szCs w:val="22"/>
      <w:lang w:val="ru-RU" w:eastAsia="en-US" w:bidi="ar-SA"/>
    </w:rPr>
  </w:style>
  <w:style w:type="paragraph" w:styleId="Blue3">
    <w:name w:val="blue3"/>
    <w:qFormat/>
    <w:pPr>
      <w:widowControl/>
      <w:bidi w:val="0"/>
      <w:spacing w:lineRule="atLeast" w:line="200" w:before="0" w:after="0"/>
      <w:jc w:val="left"/>
    </w:pPr>
    <w:rPr>
      <w:rFonts w:ascii="Lohit Devanagari" w:hAnsi="Lohit Devanagari" w:eastAsia="DejaVu Sans" w:cs=""/>
      <w:color w:val="000000"/>
      <w:kern w:val="0"/>
      <w:sz w:val="36"/>
      <w:szCs w:val="22"/>
      <w:lang w:val="ru-RU" w:eastAsia="en-US" w:bidi="ar-SA"/>
    </w:rPr>
  </w:style>
  <w:style w:type="paragraph" w:styleId="Blue2">
    <w:name w:val="blue2"/>
    <w:qFormat/>
    <w:pPr>
      <w:widowControl/>
      <w:bidi w:val="0"/>
      <w:spacing w:lineRule="atLeast" w:line="200" w:before="0" w:after="0"/>
      <w:jc w:val="left"/>
    </w:pPr>
    <w:rPr>
      <w:rFonts w:ascii="Lohit Devanagari" w:hAnsi="Lohit Devanagari" w:eastAsia="DejaVu Sans" w:cs=""/>
      <w:color w:val="000000"/>
      <w:kern w:val="0"/>
      <w:sz w:val="36"/>
      <w:szCs w:val="22"/>
      <w:lang w:val="ru-RU" w:eastAsia="en-US" w:bidi="ar-SA"/>
    </w:rPr>
  </w:style>
  <w:style w:type="paragraph" w:styleId="Blue1">
    <w:name w:val="blue1"/>
    <w:qFormat/>
    <w:pPr>
      <w:widowControl/>
      <w:bidi w:val="0"/>
      <w:spacing w:lineRule="atLeast" w:line="200" w:before="0" w:after="0"/>
      <w:jc w:val="left"/>
    </w:pPr>
    <w:rPr>
      <w:rFonts w:ascii="Lohit Devanagari" w:hAnsi="Lohit Devanagari" w:eastAsia="DejaVu Sans" w:cs=""/>
      <w:color w:val="000000"/>
      <w:kern w:val="0"/>
      <w:sz w:val="36"/>
      <w:szCs w:val="22"/>
      <w:lang w:val="ru-RU" w:eastAsia="en-US" w:bidi="ar-SA"/>
    </w:rPr>
  </w:style>
  <w:style w:type="paragraph" w:styleId="Turquoise3">
    <w:name w:val="turquoise3"/>
    <w:qFormat/>
    <w:pPr>
      <w:widowControl/>
      <w:bidi w:val="0"/>
      <w:spacing w:lineRule="atLeast" w:line="200" w:before="0" w:after="0"/>
      <w:jc w:val="left"/>
    </w:pPr>
    <w:rPr>
      <w:rFonts w:ascii="Lohit Devanagari" w:hAnsi="Lohit Devanagari" w:eastAsia="DejaVu Sans" w:cs=""/>
      <w:color w:val="000000"/>
      <w:kern w:val="0"/>
      <w:sz w:val="36"/>
      <w:szCs w:val="22"/>
      <w:lang w:val="ru-RU" w:eastAsia="en-US" w:bidi="ar-SA"/>
    </w:rPr>
  </w:style>
  <w:style w:type="paragraph" w:styleId="Turquoise2">
    <w:name w:val="turquoise2"/>
    <w:qFormat/>
    <w:pPr>
      <w:widowControl/>
      <w:bidi w:val="0"/>
      <w:spacing w:lineRule="atLeast" w:line="200" w:before="0" w:after="0"/>
      <w:jc w:val="left"/>
    </w:pPr>
    <w:rPr>
      <w:rFonts w:ascii="Lohit Devanagari" w:hAnsi="Lohit Devanagari" w:eastAsia="DejaVu Sans" w:cs=""/>
      <w:color w:val="000000"/>
      <w:kern w:val="0"/>
      <w:sz w:val="36"/>
      <w:szCs w:val="22"/>
      <w:lang w:val="ru-RU" w:eastAsia="en-US" w:bidi="ar-SA"/>
    </w:rPr>
  </w:style>
  <w:style w:type="paragraph" w:styleId="Turquoise1">
    <w:name w:val="turquoise1"/>
    <w:qFormat/>
    <w:pPr>
      <w:widowControl/>
      <w:bidi w:val="0"/>
      <w:spacing w:lineRule="atLeast" w:line="200" w:before="0" w:after="0"/>
      <w:jc w:val="left"/>
    </w:pPr>
    <w:rPr>
      <w:rFonts w:ascii="Lohit Devanagari" w:hAnsi="Lohit Devanagari" w:eastAsia="DejaVu Sans" w:cs=""/>
      <w:color w:val="000000"/>
      <w:kern w:val="0"/>
      <w:sz w:val="36"/>
      <w:szCs w:val="22"/>
      <w:lang w:val="ru-RU" w:eastAsia="en-US" w:bidi="ar-SA"/>
    </w:rPr>
  </w:style>
  <w:style w:type="paragraph" w:styleId="Orange3">
    <w:name w:val="orange3"/>
    <w:qFormat/>
    <w:pPr>
      <w:widowControl/>
      <w:bidi w:val="0"/>
      <w:spacing w:lineRule="atLeast" w:line="200" w:before="0" w:after="0"/>
      <w:jc w:val="left"/>
    </w:pPr>
    <w:rPr>
      <w:rFonts w:ascii="Lohit Devanagari" w:hAnsi="Lohit Devanagari" w:eastAsia="DejaVu Sans" w:cs=""/>
      <w:color w:val="000000"/>
      <w:kern w:val="0"/>
      <w:sz w:val="36"/>
      <w:szCs w:val="22"/>
      <w:lang w:val="ru-RU" w:eastAsia="en-US" w:bidi="ar-SA"/>
    </w:rPr>
  </w:style>
  <w:style w:type="paragraph" w:styleId="Orange2">
    <w:name w:val="orange2"/>
    <w:qFormat/>
    <w:pPr>
      <w:widowControl/>
      <w:bidi w:val="0"/>
      <w:spacing w:lineRule="atLeast" w:line="200" w:before="0" w:after="0"/>
      <w:jc w:val="left"/>
    </w:pPr>
    <w:rPr>
      <w:rFonts w:ascii="Lohit Devanagari" w:hAnsi="Lohit Devanagari" w:eastAsia="DejaVu Sans" w:cs=""/>
      <w:color w:val="000000"/>
      <w:kern w:val="0"/>
      <w:sz w:val="36"/>
      <w:szCs w:val="22"/>
      <w:lang w:val="ru-RU" w:eastAsia="en-US" w:bidi="ar-SA"/>
    </w:rPr>
  </w:style>
  <w:style w:type="paragraph" w:styleId="Orange1">
    <w:name w:val="orange1"/>
    <w:qFormat/>
    <w:pPr>
      <w:widowControl/>
      <w:bidi w:val="0"/>
      <w:spacing w:lineRule="atLeast" w:line="200" w:before="0" w:after="0"/>
      <w:jc w:val="left"/>
    </w:pPr>
    <w:rPr>
      <w:rFonts w:ascii="Lohit Devanagari" w:hAnsi="Lohit Devanagari" w:eastAsia="DejaVu Sans" w:cs=""/>
      <w:color w:val="000000"/>
      <w:kern w:val="0"/>
      <w:sz w:val="36"/>
      <w:szCs w:val="22"/>
      <w:lang w:val="ru-RU" w:eastAsia="en-US" w:bidi="ar-SA"/>
    </w:rPr>
  </w:style>
  <w:style w:type="paragraph" w:styleId="Bw3">
    <w:name w:val="bw3"/>
    <w:qFormat/>
    <w:pPr>
      <w:widowControl/>
      <w:bidi w:val="0"/>
      <w:spacing w:lineRule="atLeast" w:line="200" w:before="0" w:after="0"/>
      <w:jc w:val="left"/>
    </w:pPr>
    <w:rPr>
      <w:rFonts w:ascii="Lohit Devanagari" w:hAnsi="Lohit Devanagari" w:eastAsia="DejaVu Sans" w:cs=""/>
      <w:color w:val="000000"/>
      <w:kern w:val="0"/>
      <w:sz w:val="36"/>
      <w:szCs w:val="22"/>
      <w:lang w:val="ru-RU" w:eastAsia="en-US" w:bidi="ar-SA"/>
    </w:rPr>
  </w:style>
  <w:style w:type="paragraph" w:styleId="Bw2">
    <w:name w:val="bw2"/>
    <w:qFormat/>
    <w:pPr>
      <w:widowControl/>
      <w:bidi w:val="0"/>
      <w:spacing w:lineRule="atLeast" w:line="200" w:before="0" w:after="0"/>
      <w:jc w:val="left"/>
    </w:pPr>
    <w:rPr>
      <w:rFonts w:ascii="Lohit Devanagari" w:hAnsi="Lohit Devanagari" w:eastAsia="DejaVu Sans" w:cs=""/>
      <w:color w:val="000000"/>
      <w:kern w:val="0"/>
      <w:sz w:val="36"/>
      <w:szCs w:val="22"/>
      <w:lang w:val="ru-RU" w:eastAsia="en-US" w:bidi="ar-SA"/>
    </w:rPr>
  </w:style>
  <w:style w:type="paragraph" w:styleId="Bw1">
    <w:name w:val="bw1"/>
    <w:qFormat/>
    <w:pPr>
      <w:widowControl/>
      <w:bidi w:val="0"/>
      <w:spacing w:lineRule="atLeast" w:line="200" w:before="0" w:after="0"/>
      <w:jc w:val="left"/>
    </w:pPr>
    <w:rPr>
      <w:rFonts w:ascii="Lohit Devanagari" w:hAnsi="Lohit Devanagari" w:eastAsia="DejaVu Sans" w:cs=""/>
      <w:color w:val="000000"/>
      <w:kern w:val="0"/>
      <w:sz w:val="36"/>
      <w:szCs w:val="22"/>
      <w:lang w:val="ru-RU" w:eastAsia="en-US" w:bidi="ar-SA"/>
    </w:rPr>
  </w:style>
  <w:style w:type="paragraph" w:styleId="Gray3">
    <w:name w:val="gray3"/>
    <w:qFormat/>
    <w:pPr>
      <w:widowControl/>
      <w:bidi w:val="0"/>
      <w:spacing w:lineRule="atLeast" w:line="200" w:before="0" w:after="0"/>
      <w:jc w:val="left"/>
    </w:pPr>
    <w:rPr>
      <w:rFonts w:ascii="Lohit Devanagari" w:hAnsi="Lohit Devanagari" w:eastAsia="DejaVu Sans" w:cs=""/>
      <w:color w:val="000000"/>
      <w:kern w:val="0"/>
      <w:sz w:val="36"/>
      <w:szCs w:val="22"/>
      <w:lang w:val="ru-RU" w:eastAsia="en-US" w:bidi="ar-SA"/>
    </w:rPr>
  </w:style>
  <w:style w:type="paragraph" w:styleId="Gray2">
    <w:name w:val="gray2"/>
    <w:qFormat/>
    <w:pPr>
      <w:widowControl/>
      <w:bidi w:val="0"/>
      <w:spacing w:lineRule="atLeast" w:line="200" w:before="0" w:after="0"/>
      <w:jc w:val="left"/>
    </w:pPr>
    <w:rPr>
      <w:rFonts w:ascii="Lohit Devanagari" w:hAnsi="Lohit Devanagari" w:eastAsia="DejaVu Sans" w:cs=""/>
      <w:color w:val="000000"/>
      <w:kern w:val="0"/>
      <w:sz w:val="36"/>
      <w:szCs w:val="22"/>
      <w:lang w:val="ru-RU" w:eastAsia="en-US" w:bidi="ar-SA"/>
    </w:rPr>
  </w:style>
  <w:style w:type="paragraph" w:styleId="Gray1">
    <w:name w:val="gray1"/>
    <w:qFormat/>
    <w:pPr>
      <w:widowControl/>
      <w:bidi w:val="0"/>
      <w:spacing w:lineRule="atLeast" w:line="200" w:before="0" w:after="0"/>
      <w:jc w:val="left"/>
    </w:pPr>
    <w:rPr>
      <w:rFonts w:ascii="Lohit Devanagari" w:hAnsi="Lohit Devanagari" w:eastAsia="DejaVu Sans" w:cs=""/>
      <w:color w:val="000000"/>
      <w:kern w:val="0"/>
      <w:sz w:val="36"/>
      <w:szCs w:val="22"/>
      <w:lang w:val="ru-RU" w:eastAsia="en-US" w:bidi="ar-SA"/>
    </w:rPr>
  </w:style>
  <w:style w:type="paragraph" w:styleId="Default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ohit Devanagari" w:hAnsi="Lohit Devanagari" w:eastAsia="DejaVu Sans" w:cs="Liberation Sans"/>
      <w:color w:val="auto"/>
      <w:kern w:val="2"/>
      <w:sz w:val="36"/>
      <w:szCs w:val="24"/>
      <w:lang w:val="ru-RU" w:eastAsia="zh-CN" w:bidi="hi-IN"/>
    </w:rPr>
  </w:style>
  <w:style w:type="paragraph" w:styleId="LTHintergrund1">
    <w:name w:val="Заголовок и объект~LT~Hintergrund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LTHintergrundobjekte1">
    <w:name w:val="Заголовок и объект~LT~Hintergrundobjekte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LTNotizen1">
    <w:name w:val="Заголовок и объект~LT~Notizen"/>
    <w:qFormat/>
    <w:pPr>
      <w:widowControl/>
      <w:suppressAutoHyphens w:val="true"/>
      <w:bidi w:val="0"/>
      <w:spacing w:lineRule="auto" w:line="259" w:before="0" w:after="160"/>
      <w:ind w:hanging="340" w:left="34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LTUntertitel1">
    <w:name w:val="Заголовок и объект~LT~Untertitel"/>
    <w:qFormat/>
    <w:pPr>
      <w:widowControl/>
      <w:suppressAutoHyphens w:val="true"/>
      <w:bidi w:val="0"/>
      <w:spacing w:lineRule="auto" w:line="259" w:before="0" w:after="160"/>
      <w:jc w:val="center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LTTitel1">
    <w:name w:val="Заголовок и объект~LT~Titel"/>
    <w:qFormat/>
    <w:pPr>
      <w:widowControl/>
      <w:suppressAutoHyphens w:val="true"/>
      <w:bidi w:val="0"/>
      <w:spacing w:lineRule="atLeast" w:line="200" w:before="0" w:after="160"/>
      <w:jc w:val="left"/>
    </w:pPr>
    <w:rPr>
      <w:rFonts w:ascii="Arial" w:hAnsi="Arial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56"/>
      <w:szCs w:val="24"/>
      <w:u w:val="none"/>
      <w:em w:val="none"/>
      <w:lang w:val="ru-RU" w:eastAsia="zh-CN" w:bidi="hi-IN"/>
    </w:rPr>
  </w:style>
  <w:style w:type="paragraph" w:styleId="LTGliederung91">
    <w:name w:val="Заголовок и объект~LT~Gliederung 9"/>
    <w:qFormat/>
    <w:pPr>
      <w:widowControl/>
      <w:bidi w:val="0"/>
      <w:spacing w:lineRule="auto" w:line="216" w:before="57" w:after="0"/>
      <w:jc w:val="left"/>
    </w:pPr>
    <w:rPr>
      <w:rFonts w:ascii="Arial" w:hAnsi="Arial" w:eastAsia="DejaVu Sans" w:cs="Arial"/>
      <w:b w:val="false"/>
      <w:i w:val="false"/>
      <w:strike w:val="false"/>
      <w:dstrike w:val="false"/>
      <w:outline w:val="false"/>
      <w:shadow w:val="false"/>
      <w:color w:val="000000"/>
      <w:spacing w:val="0"/>
      <w:kern w:val="0"/>
      <w:sz w:val="40"/>
      <w:szCs w:val="22"/>
      <w:u w:val="none"/>
      <w:em w:val="none"/>
      <w:lang w:val="ru-RU" w:eastAsia="en-US" w:bidi="ar-SA"/>
    </w:rPr>
  </w:style>
  <w:style w:type="paragraph" w:styleId="LTGliederung81">
    <w:name w:val="Заголовок и объект~LT~Gliederung 8"/>
    <w:qFormat/>
    <w:pPr>
      <w:widowControl/>
      <w:bidi w:val="0"/>
      <w:spacing w:lineRule="auto" w:line="216" w:before="57" w:after="0"/>
      <w:jc w:val="left"/>
    </w:pPr>
    <w:rPr>
      <w:rFonts w:ascii="Arial" w:hAnsi="Arial" w:eastAsia="DejaVu Sans" w:cs="Arial"/>
      <w:b w:val="false"/>
      <w:i w:val="false"/>
      <w:strike w:val="false"/>
      <w:dstrike w:val="false"/>
      <w:outline w:val="false"/>
      <w:shadow w:val="false"/>
      <w:color w:val="000000"/>
      <w:spacing w:val="0"/>
      <w:kern w:val="0"/>
      <w:sz w:val="40"/>
      <w:szCs w:val="22"/>
      <w:u w:val="none"/>
      <w:em w:val="none"/>
      <w:lang w:val="ru-RU" w:eastAsia="en-US" w:bidi="ar-SA"/>
    </w:rPr>
  </w:style>
  <w:style w:type="paragraph" w:styleId="LTGliederung71">
    <w:name w:val="Заголовок и объект~LT~Gliederung 7"/>
    <w:qFormat/>
    <w:pPr>
      <w:widowControl/>
      <w:bidi w:val="0"/>
      <w:spacing w:lineRule="auto" w:line="216" w:before="57" w:after="0"/>
      <w:jc w:val="left"/>
    </w:pPr>
    <w:rPr>
      <w:rFonts w:ascii="Arial" w:hAnsi="Arial" w:eastAsia="DejaVu Sans" w:cs="Arial"/>
      <w:b w:val="false"/>
      <w:i w:val="false"/>
      <w:strike w:val="false"/>
      <w:dstrike w:val="false"/>
      <w:outline w:val="false"/>
      <w:shadow w:val="false"/>
      <w:color w:val="000000"/>
      <w:spacing w:val="0"/>
      <w:kern w:val="0"/>
      <w:sz w:val="40"/>
      <w:szCs w:val="22"/>
      <w:u w:val="none"/>
      <w:em w:val="none"/>
      <w:lang w:val="ru-RU" w:eastAsia="en-US" w:bidi="ar-SA"/>
    </w:rPr>
  </w:style>
  <w:style w:type="paragraph" w:styleId="LTGliederung61">
    <w:name w:val="Заголовок и объект~LT~Gliederung 6"/>
    <w:qFormat/>
    <w:pPr>
      <w:widowControl/>
      <w:bidi w:val="0"/>
      <w:spacing w:lineRule="auto" w:line="216" w:before="57" w:after="0"/>
      <w:jc w:val="left"/>
    </w:pPr>
    <w:rPr>
      <w:rFonts w:ascii="Arial" w:hAnsi="Arial" w:eastAsia="DejaVu Sans" w:cs="Arial"/>
      <w:b w:val="false"/>
      <w:i w:val="false"/>
      <w:strike w:val="false"/>
      <w:dstrike w:val="false"/>
      <w:outline w:val="false"/>
      <w:shadow w:val="false"/>
      <w:color w:val="000000"/>
      <w:spacing w:val="0"/>
      <w:kern w:val="0"/>
      <w:sz w:val="40"/>
      <w:szCs w:val="22"/>
      <w:u w:val="none"/>
      <w:em w:val="none"/>
      <w:lang w:val="ru-RU" w:eastAsia="en-US" w:bidi="ar-SA"/>
    </w:rPr>
  </w:style>
  <w:style w:type="paragraph" w:styleId="LTGliederung51">
    <w:name w:val="Заголовок и объект~LT~Gliederung 5"/>
    <w:qFormat/>
    <w:pPr>
      <w:widowControl/>
      <w:bidi w:val="0"/>
      <w:spacing w:lineRule="auto" w:line="216" w:before="57" w:after="0"/>
      <w:jc w:val="left"/>
    </w:pPr>
    <w:rPr>
      <w:rFonts w:ascii="Arial" w:hAnsi="Arial" w:eastAsia="DejaVu Sans" w:cs="Arial"/>
      <w:b w:val="false"/>
      <w:i w:val="false"/>
      <w:strike w:val="false"/>
      <w:dstrike w:val="false"/>
      <w:outline w:val="false"/>
      <w:shadow w:val="false"/>
      <w:color w:val="000000"/>
      <w:spacing w:val="0"/>
      <w:kern w:val="0"/>
      <w:sz w:val="40"/>
      <w:szCs w:val="22"/>
      <w:u w:val="none"/>
      <w:em w:val="none"/>
      <w:lang w:val="ru-RU" w:eastAsia="en-US" w:bidi="ar-SA"/>
    </w:rPr>
  </w:style>
  <w:style w:type="paragraph" w:styleId="LTGliederung41">
    <w:name w:val="Заголовок и объект~LT~Gliederung 4"/>
    <w:qFormat/>
    <w:pPr>
      <w:widowControl/>
      <w:bidi w:val="0"/>
      <w:spacing w:lineRule="auto" w:line="216" w:before="113" w:after="0"/>
      <w:jc w:val="left"/>
    </w:pPr>
    <w:rPr>
      <w:rFonts w:ascii="Arial" w:hAnsi="Arial" w:eastAsia="DejaVu Sans" w:cs="Arial"/>
      <w:b w:val="false"/>
      <w:i w:val="false"/>
      <w:strike w:val="false"/>
      <w:dstrike w:val="false"/>
      <w:outline w:val="false"/>
      <w:shadow w:val="false"/>
      <w:color w:val="000000"/>
      <w:spacing w:val="0"/>
      <w:kern w:val="0"/>
      <w:sz w:val="36"/>
      <w:szCs w:val="22"/>
      <w:u w:val="none"/>
      <w:em w:val="none"/>
      <w:lang w:val="ru-RU" w:eastAsia="en-US" w:bidi="ar-SA"/>
    </w:rPr>
  </w:style>
  <w:style w:type="paragraph" w:styleId="LTGliederung31">
    <w:name w:val="Заголовок и объект~LT~Gliederung 3"/>
    <w:qFormat/>
    <w:pPr>
      <w:widowControl/>
      <w:bidi w:val="0"/>
      <w:spacing w:lineRule="auto" w:line="216" w:before="170" w:after="0"/>
      <w:jc w:val="left"/>
    </w:pPr>
    <w:rPr>
      <w:rFonts w:ascii="Arial" w:hAnsi="Arial" w:eastAsia="DejaVu Sans" w:cs="Arial"/>
      <w:b w:val="false"/>
      <w:i w:val="false"/>
      <w:strike w:val="false"/>
      <w:dstrike w:val="false"/>
      <w:outline w:val="false"/>
      <w:shadow w:val="false"/>
      <w:color w:val="000000"/>
      <w:spacing w:val="0"/>
      <w:kern w:val="0"/>
      <w:sz w:val="36"/>
      <w:szCs w:val="22"/>
      <w:u w:val="none"/>
      <w:em w:val="none"/>
      <w:lang w:val="ru-RU" w:eastAsia="en-US" w:bidi="ar-SA"/>
    </w:rPr>
  </w:style>
  <w:style w:type="paragraph" w:styleId="LTGliederung21">
    <w:name w:val="Заголовок и объект~LT~Gliederung 2"/>
    <w:qFormat/>
    <w:pPr>
      <w:widowControl/>
      <w:bidi w:val="0"/>
      <w:spacing w:lineRule="auto" w:line="216" w:before="227" w:after="0"/>
      <w:jc w:val="left"/>
    </w:pPr>
    <w:rPr>
      <w:rFonts w:ascii="Arial" w:hAnsi="Arial" w:eastAsia="DejaVu Sans" w:cs="Arial"/>
      <w:b w:val="false"/>
      <w:i w:val="false"/>
      <w:strike w:val="false"/>
      <w:dstrike w:val="false"/>
      <w:outline w:val="false"/>
      <w:shadow w:val="false"/>
      <w:color w:val="000000"/>
      <w:spacing w:val="0"/>
      <w:kern w:val="0"/>
      <w:sz w:val="40"/>
      <w:szCs w:val="22"/>
      <w:u w:val="none"/>
      <w:em w:val="none"/>
      <w:lang w:val="ru-RU" w:eastAsia="en-US" w:bidi="ar-SA"/>
    </w:rPr>
  </w:style>
  <w:style w:type="paragraph" w:styleId="LTGliederung11">
    <w:name w:val="Заголовок и объект~LT~Gliederung 1"/>
    <w:qFormat/>
    <w:pPr>
      <w:widowControl/>
      <w:suppressAutoHyphens w:val="true"/>
      <w:bidi w:val="0"/>
      <w:spacing w:lineRule="auto" w:line="216" w:before="283" w:after="0"/>
      <w:jc w:val="left"/>
    </w:pPr>
    <w:rPr>
      <w:rFonts w:ascii="Arial" w:hAnsi="Arial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56"/>
      <w:szCs w:val="24"/>
      <w:u w:val="none"/>
      <w:em w:val="none"/>
      <w:lang w:val="ru-RU" w:eastAsia="zh-CN" w:bidi="hi-IN"/>
    </w:rPr>
  </w:style>
  <w:style w:type="paragraph" w:styleId="Style19">
    <w:name w:val="Штриховая линия"/>
    <w:qFormat/>
    <w:pPr>
      <w:widowControl/>
      <w:bidi w:val="0"/>
      <w:spacing w:lineRule="auto" w:line="259" w:before="0" w:after="160"/>
      <w:jc w:val="left"/>
    </w:pPr>
    <w:rPr>
      <w:rFonts w:ascii="Liberation Sans" w:hAnsi="Liberation Sans" w:eastAsia="DejaVu Sans" w:cs="Liberation Sans"/>
      <w:color w:val="000000"/>
      <w:kern w:val="0"/>
      <w:sz w:val="36"/>
      <w:szCs w:val="22"/>
      <w:lang w:val="ru-RU" w:eastAsia="en-US" w:bidi="ar-SA"/>
    </w:rPr>
  </w:style>
  <w:style w:type="paragraph" w:styleId="Style20">
    <w:name w:val="Стрелки"/>
    <w:qFormat/>
    <w:pPr>
      <w:widowControl/>
      <w:bidi w:val="0"/>
      <w:spacing w:lineRule="auto" w:line="259" w:before="0" w:after="160"/>
      <w:jc w:val="left"/>
    </w:pPr>
    <w:rPr>
      <w:rFonts w:ascii="Liberation Sans" w:hAnsi="Liberation Sans" w:eastAsia="DejaVu Sans" w:cs="Liberation Sans"/>
      <w:color w:val="000000"/>
      <w:kern w:val="0"/>
      <w:sz w:val="36"/>
      <w:szCs w:val="22"/>
      <w:lang w:val="ru-RU" w:eastAsia="en-US" w:bidi="ar-SA"/>
    </w:rPr>
  </w:style>
  <w:style w:type="paragraph" w:styleId="Style21">
    <w:name w:val="Линии"/>
    <w:qFormat/>
    <w:pPr>
      <w:widowControl/>
      <w:bidi w:val="0"/>
      <w:spacing w:lineRule="auto" w:line="259" w:before="0" w:after="160"/>
      <w:jc w:val="left"/>
    </w:pPr>
    <w:rPr>
      <w:rFonts w:ascii="Liberation Sans" w:hAnsi="Liberation Sans" w:eastAsia="DejaVu Sans" w:cs="Liberation Sans"/>
      <w:color w:val="000000"/>
      <w:kern w:val="0"/>
      <w:sz w:val="36"/>
      <w:szCs w:val="22"/>
      <w:lang w:val="ru-RU" w:eastAsia="en-US" w:bidi="ar-SA"/>
    </w:rPr>
  </w:style>
  <w:style w:type="paragraph" w:styleId="Style22">
    <w:name w:val="Контур жёлтый"/>
    <w:qFormat/>
    <w:pPr>
      <w:widowControl/>
      <w:bidi w:val="0"/>
      <w:spacing w:lineRule="auto" w:line="259" w:before="0" w:after="160"/>
      <w:jc w:val="left"/>
    </w:pPr>
    <w:rPr>
      <w:rFonts w:ascii="Liberation Sans" w:hAnsi="Liberation Sans" w:eastAsia="DejaVu Sans" w:cs="Liberation Sans"/>
      <w:b/>
      <w:color w:val="B47804"/>
      <w:kern w:val="0"/>
      <w:sz w:val="28"/>
      <w:szCs w:val="22"/>
      <w:lang w:val="ru-RU" w:eastAsia="en-US" w:bidi="ar-SA"/>
    </w:rPr>
  </w:style>
  <w:style w:type="paragraph" w:styleId="Style23">
    <w:name w:val="Контур красный"/>
    <w:qFormat/>
    <w:pPr>
      <w:widowControl/>
      <w:bidi w:val="0"/>
      <w:spacing w:lineRule="auto" w:line="259" w:before="0" w:after="160"/>
      <w:jc w:val="left"/>
    </w:pPr>
    <w:rPr>
      <w:rFonts w:ascii="Liberation Sans" w:hAnsi="Liberation Sans" w:eastAsia="DejaVu Sans" w:cs="Liberation Sans"/>
      <w:b/>
      <w:color w:val="C9211E"/>
      <w:kern w:val="0"/>
      <w:sz w:val="28"/>
      <w:szCs w:val="22"/>
      <w:lang w:val="ru-RU" w:eastAsia="en-US" w:bidi="ar-SA"/>
    </w:rPr>
  </w:style>
  <w:style w:type="paragraph" w:styleId="Style24">
    <w:name w:val="Контур зеленый"/>
    <w:qFormat/>
    <w:pPr>
      <w:widowControl/>
      <w:bidi w:val="0"/>
      <w:spacing w:lineRule="auto" w:line="259" w:before="0" w:after="160"/>
      <w:jc w:val="left"/>
    </w:pPr>
    <w:rPr>
      <w:rFonts w:ascii="Liberation Sans" w:hAnsi="Liberation Sans" w:eastAsia="DejaVu Sans" w:cs="Liberation Sans"/>
      <w:b/>
      <w:color w:val="127622"/>
      <w:kern w:val="0"/>
      <w:sz w:val="28"/>
      <w:szCs w:val="22"/>
      <w:lang w:val="ru-RU" w:eastAsia="en-US" w:bidi="ar-SA"/>
    </w:rPr>
  </w:style>
  <w:style w:type="paragraph" w:styleId="Style25">
    <w:name w:val="Контур синий"/>
    <w:qFormat/>
    <w:pPr>
      <w:widowControl/>
      <w:bidi w:val="0"/>
      <w:spacing w:lineRule="auto" w:line="259" w:before="0" w:after="160"/>
      <w:jc w:val="left"/>
    </w:pPr>
    <w:rPr>
      <w:rFonts w:ascii="Liberation Sans" w:hAnsi="Liberation Sans" w:eastAsia="DejaVu Sans" w:cs="Liberation Sans"/>
      <w:b/>
      <w:color w:val="355269"/>
      <w:kern w:val="0"/>
      <w:sz w:val="28"/>
      <w:szCs w:val="22"/>
      <w:lang w:val="ru-RU" w:eastAsia="en-US" w:bidi="ar-SA"/>
    </w:rPr>
  </w:style>
  <w:style w:type="paragraph" w:styleId="Style26">
    <w:name w:val="Контур"/>
    <w:qFormat/>
    <w:pPr>
      <w:widowControl/>
      <w:bidi w:val="0"/>
      <w:spacing w:lineRule="auto" w:line="259" w:before="0" w:after="160"/>
      <w:jc w:val="left"/>
    </w:pPr>
    <w:rPr>
      <w:rFonts w:ascii="Liberation Sans" w:hAnsi="Liberation Sans" w:eastAsia="DejaVu Sans" w:cs="Liberation Sans"/>
      <w:b/>
      <w:color w:val="000000"/>
      <w:kern w:val="0"/>
      <w:sz w:val="28"/>
      <w:szCs w:val="22"/>
      <w:lang w:val="ru-RU" w:eastAsia="en-US" w:bidi="ar-SA"/>
    </w:rPr>
  </w:style>
  <w:style w:type="paragraph" w:styleId="Style27">
    <w:name w:val="Заливка жёлтым"/>
    <w:qFormat/>
    <w:pPr>
      <w:widowControl/>
      <w:bidi w:val="0"/>
      <w:spacing w:lineRule="auto" w:line="259" w:before="0" w:after="160"/>
      <w:jc w:val="left"/>
    </w:pPr>
    <w:rPr>
      <w:rFonts w:ascii="Liberation Sans" w:hAnsi="Liberation Sans" w:eastAsia="DejaVu Sans" w:cs="Liberation Sans"/>
      <w:b/>
      <w:color w:val="FFFFFF"/>
      <w:kern w:val="0"/>
      <w:sz w:val="28"/>
      <w:szCs w:val="22"/>
      <w:lang w:val="ru-RU" w:eastAsia="en-US" w:bidi="ar-SA"/>
    </w:rPr>
  </w:style>
  <w:style w:type="paragraph" w:styleId="Style28">
    <w:name w:val="Заливка красным"/>
    <w:qFormat/>
    <w:pPr>
      <w:widowControl/>
      <w:bidi w:val="0"/>
      <w:spacing w:lineRule="auto" w:line="259" w:before="0" w:after="160"/>
      <w:jc w:val="left"/>
    </w:pPr>
    <w:rPr>
      <w:rFonts w:ascii="Liberation Sans" w:hAnsi="Liberation Sans" w:eastAsia="DejaVu Sans" w:cs="Liberation Sans"/>
      <w:b/>
      <w:color w:val="FFFFFF"/>
      <w:kern w:val="0"/>
      <w:sz w:val="28"/>
      <w:szCs w:val="22"/>
      <w:lang w:val="ru-RU" w:eastAsia="en-US" w:bidi="ar-SA"/>
    </w:rPr>
  </w:style>
  <w:style w:type="paragraph" w:styleId="Style29">
    <w:name w:val="Заливка зелёным"/>
    <w:qFormat/>
    <w:pPr>
      <w:widowControl/>
      <w:bidi w:val="0"/>
      <w:spacing w:lineRule="auto" w:line="259" w:before="0" w:after="160"/>
      <w:jc w:val="left"/>
    </w:pPr>
    <w:rPr>
      <w:rFonts w:ascii="Liberation Sans" w:hAnsi="Liberation Sans" w:eastAsia="DejaVu Sans" w:cs="Liberation Sans"/>
      <w:b/>
      <w:color w:val="FFFFFF"/>
      <w:kern w:val="0"/>
      <w:sz w:val="28"/>
      <w:szCs w:val="22"/>
      <w:lang w:val="ru-RU" w:eastAsia="en-US" w:bidi="ar-SA"/>
    </w:rPr>
  </w:style>
  <w:style w:type="paragraph" w:styleId="Style30">
    <w:name w:val="Заливка синим"/>
    <w:qFormat/>
    <w:pPr>
      <w:widowControl/>
      <w:bidi w:val="0"/>
      <w:spacing w:lineRule="auto" w:line="259" w:before="0" w:after="160"/>
      <w:jc w:val="left"/>
    </w:pPr>
    <w:rPr>
      <w:rFonts w:ascii="Liberation Sans" w:hAnsi="Liberation Sans" w:eastAsia="DejaVu Sans" w:cs="Liberation Sans"/>
      <w:b/>
      <w:color w:val="FFFFFF"/>
      <w:kern w:val="0"/>
      <w:sz w:val="28"/>
      <w:szCs w:val="22"/>
      <w:lang w:val="ru-RU" w:eastAsia="en-US" w:bidi="ar-SA"/>
    </w:rPr>
  </w:style>
  <w:style w:type="paragraph" w:styleId="Style31">
    <w:name w:val="Заливка"/>
    <w:qFormat/>
    <w:pPr>
      <w:widowControl/>
      <w:bidi w:val="0"/>
      <w:spacing w:lineRule="auto" w:line="259" w:before="0" w:after="160"/>
      <w:jc w:val="left"/>
    </w:pPr>
    <w:rPr>
      <w:rFonts w:ascii="Liberation Sans" w:hAnsi="Liberation Sans" w:eastAsia="DejaVu Sans" w:cs="Liberation Sans"/>
      <w:b/>
      <w:color w:val="000000"/>
      <w:kern w:val="0"/>
      <w:sz w:val="28"/>
      <w:szCs w:val="22"/>
      <w:lang w:val="ru-RU" w:eastAsia="en-US" w:bidi="ar-SA"/>
    </w:rPr>
  </w:style>
  <w:style w:type="paragraph" w:styleId="Style32">
    <w:name w:val="Фигуры"/>
    <w:qFormat/>
    <w:pPr>
      <w:widowControl/>
      <w:bidi w:val="0"/>
      <w:spacing w:lineRule="auto" w:line="259" w:before="0" w:after="160"/>
      <w:jc w:val="left"/>
    </w:pPr>
    <w:rPr>
      <w:rFonts w:ascii="Liberation Sans" w:hAnsi="Liberation Sans" w:eastAsia="DejaVu Sans" w:cs="Liberation Sans"/>
      <w:b/>
      <w:color w:val="000000"/>
      <w:kern w:val="0"/>
      <w:sz w:val="28"/>
      <w:szCs w:val="22"/>
      <w:lang w:val="ru-RU" w:eastAsia="en-US" w:bidi="ar-SA"/>
    </w:rPr>
  </w:style>
  <w:style w:type="paragraph" w:styleId="Style33">
    <w:name w:val="Графика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ans" w:hAnsi="Liberation Sans" w:eastAsia="DejaVu Sans" w:cs="Liberation Sans"/>
      <w:color w:val="auto"/>
      <w:kern w:val="2"/>
      <w:sz w:val="36"/>
      <w:szCs w:val="24"/>
      <w:lang w:val="ru-RU" w:eastAsia="zh-CN" w:bidi="hi-IN"/>
    </w:rPr>
  </w:style>
  <w:style w:type="paragraph" w:styleId="0">
    <w:name w:val="Текст А0"/>
    <w:qFormat/>
    <w:pPr>
      <w:widowControl/>
      <w:bidi w:val="0"/>
      <w:spacing w:before="120" w:after="120" w:lineRule="auto" w:line="259"/>
      <w:jc w:val="left"/>
    </w:pPr>
    <w:rPr>
      <w:rFonts w:ascii="Noto Sans" w:hAnsi="Noto Sans" w:cs="Noto Sans" w:eastAsia="Calibri"/>
      <w:i/>
      <w:iCs/>
      <w:color w:val="000000"/>
      <w:kern w:val="0"/>
      <w:sz w:val="95"/>
      <w:szCs w:val="22"/>
      <w:lang w:val="ru-RU" w:eastAsia="en-US" w:bidi="ar-SA"/>
    </w:rPr>
  </w:style>
  <w:style w:type="paragraph" w:styleId="01">
    <w:name w:val="Заголовок А0"/>
    <w:qFormat/>
    <w:pPr>
      <w:widowControl/>
      <w:bidi w:val="0"/>
      <w:spacing w:before="120" w:after="120" w:lineRule="auto" w:line="259"/>
      <w:jc w:val="left"/>
    </w:pPr>
    <w:rPr>
      <w:rFonts w:ascii="Noto Sans" w:hAnsi="Noto Sans" w:cs="Noto Sans" w:eastAsia="Calibri"/>
      <w:i/>
      <w:iCs/>
      <w:color w:val="000000"/>
      <w:kern w:val="0"/>
      <w:sz w:val="143"/>
      <w:szCs w:val="22"/>
      <w:lang w:val="ru-RU" w:eastAsia="en-US" w:bidi="ar-SA"/>
    </w:rPr>
  </w:style>
  <w:style w:type="paragraph" w:styleId="02">
    <w:name w:val="Заглавие А0"/>
    <w:qFormat/>
    <w:pPr>
      <w:widowControl/>
      <w:bidi w:val="0"/>
      <w:spacing w:before="120" w:after="120" w:lineRule="auto" w:line="259"/>
      <w:jc w:val="left"/>
    </w:pPr>
    <w:rPr>
      <w:rFonts w:ascii="Noto Sans" w:hAnsi="Noto Sans" w:cs="Noto Sans" w:eastAsia="Calibri"/>
      <w:i/>
      <w:iCs/>
      <w:color w:val="000000"/>
      <w:kern w:val="0"/>
      <w:sz w:val="191"/>
      <w:szCs w:val="22"/>
      <w:lang w:val="ru-RU" w:eastAsia="en-US" w:bidi="ar-SA"/>
    </w:rPr>
  </w:style>
  <w:style w:type="paragraph" w:styleId="A0">
    <w:name w:val="A0"/>
    <w:qFormat/>
    <w:pPr>
      <w:widowControl/>
      <w:bidi w:val="0"/>
      <w:spacing w:before="120" w:after="120" w:lineRule="auto" w:line="259"/>
      <w:jc w:val="left"/>
    </w:pPr>
    <w:rPr>
      <w:rFonts w:ascii="Noto Sans" w:hAnsi="Noto Sans" w:cs="Noto Sans" w:eastAsia="Calibri"/>
      <w:i/>
      <w:iCs/>
      <w:color w:val="000000"/>
      <w:kern w:val="0"/>
      <w:sz w:val="95"/>
      <w:szCs w:val="22"/>
      <w:lang w:val="ru-RU" w:eastAsia="en-US" w:bidi="ar-SA"/>
    </w:rPr>
  </w:style>
  <w:style w:type="paragraph" w:styleId="41">
    <w:name w:val="Текст А4"/>
    <w:qFormat/>
    <w:pPr>
      <w:widowControl/>
      <w:bidi w:val="0"/>
      <w:spacing w:before="120" w:after="120" w:lineRule="auto" w:line="259"/>
      <w:jc w:val="left"/>
    </w:pPr>
    <w:rPr>
      <w:rFonts w:ascii="Noto Sans" w:hAnsi="Noto Sans" w:cs="Noto Sans" w:eastAsia="Calibri"/>
      <w:i/>
      <w:iCs/>
      <w:color w:val="000000"/>
      <w:kern w:val="0"/>
      <w:sz w:val="36"/>
      <w:szCs w:val="22"/>
      <w:lang w:val="ru-RU" w:eastAsia="en-US" w:bidi="ar-SA"/>
    </w:rPr>
  </w:style>
  <w:style w:type="paragraph" w:styleId="42">
    <w:name w:val="Заголовок А4"/>
    <w:qFormat/>
    <w:pPr>
      <w:widowControl/>
      <w:bidi w:val="0"/>
      <w:spacing w:before="120" w:after="120" w:lineRule="auto" w:line="259"/>
      <w:jc w:val="left"/>
    </w:pPr>
    <w:rPr>
      <w:rFonts w:ascii="Noto Sans" w:hAnsi="Noto Sans" w:cs="Noto Sans" w:eastAsia="Calibri"/>
      <w:i/>
      <w:iCs/>
      <w:color w:val="000000"/>
      <w:kern w:val="0"/>
      <w:sz w:val="48"/>
      <w:szCs w:val="22"/>
      <w:lang w:val="ru-RU" w:eastAsia="en-US" w:bidi="ar-SA"/>
    </w:rPr>
  </w:style>
  <w:style w:type="paragraph" w:styleId="43">
    <w:name w:val="Заглавие А4"/>
    <w:qFormat/>
    <w:pPr>
      <w:widowControl/>
      <w:bidi w:val="0"/>
      <w:spacing w:before="120" w:after="120" w:lineRule="auto" w:line="259"/>
      <w:jc w:val="left"/>
    </w:pPr>
    <w:rPr>
      <w:rFonts w:ascii="Noto Sans" w:hAnsi="Noto Sans" w:cs="Noto Sans" w:eastAsia="Calibri"/>
      <w:i/>
      <w:iCs/>
      <w:color w:val="000000"/>
      <w:kern w:val="0"/>
      <w:sz w:val="87"/>
      <w:szCs w:val="22"/>
      <w:lang w:val="ru-RU" w:eastAsia="en-US" w:bidi="ar-SA"/>
    </w:rPr>
  </w:style>
  <w:style w:type="paragraph" w:styleId="A4">
    <w:name w:val="A4"/>
    <w:qFormat/>
    <w:pPr>
      <w:widowControl/>
      <w:bidi w:val="0"/>
      <w:spacing w:before="120" w:after="120" w:lineRule="auto" w:line="259"/>
      <w:jc w:val="left"/>
    </w:pPr>
    <w:rPr>
      <w:rFonts w:ascii="Noto Sans" w:hAnsi="Noto Sans" w:cs="Noto Sans" w:eastAsia="Calibri"/>
      <w:i/>
      <w:iCs/>
      <w:color w:val="000000"/>
      <w:kern w:val="0"/>
      <w:sz w:val="36"/>
      <w:szCs w:val="22"/>
      <w:lang w:val="ru-RU" w:eastAsia="en-US" w:bidi="ar-SA"/>
    </w:rPr>
  </w:style>
  <w:style w:type="paragraph" w:styleId="Style34">
    <w:name w:val="Объект без заливки и линий"/>
    <w:basedOn w:val="Normal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Style35">
    <w:name w:val="Объект без заливки"/>
    <w:basedOn w:val="Normal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LibreOffice/7.6.0.3$Linux_X86_64 LibreOffice_project/60$Build-3</Application>
  <AppVersion>15.0000</AppVersion>
  <Pages>2</Pages>
  <Words>285</Words>
  <Characters>1575</Characters>
  <CharactersWithSpaces>1860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ОСП 3</dc:creator>
  <dc:description/>
  <dc:language>ru-RU</dc:language>
  <cp:lastModifiedBy/>
  <dcterms:modified xsi:type="dcterms:W3CDTF">2024-06-10T14:26:33Z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